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A0B9" w14:textId="1529CE77" w:rsidR="005B71FE" w:rsidRPr="009A1A1B" w:rsidRDefault="009A1A1B">
      <w:pPr>
        <w:rPr>
          <w:b/>
          <w:bCs/>
          <w:sz w:val="28"/>
          <w:szCs w:val="28"/>
        </w:rPr>
      </w:pPr>
      <w:r w:rsidRPr="009A1A1B">
        <w:rPr>
          <w:b/>
          <w:bCs/>
          <w:sz w:val="28"/>
          <w:szCs w:val="28"/>
        </w:rPr>
        <w:t>Healthcare Transition Resources</w:t>
      </w:r>
    </w:p>
    <w:p w14:paraId="4C51AD77" w14:textId="77777777" w:rsidR="009A1A1B" w:rsidRPr="009A1A1B" w:rsidRDefault="009A1A1B" w:rsidP="009A1A1B">
      <w:r w:rsidRPr="009A1A1B">
        <w:t>Navigation Checklist (for RI Individuals with Developmental Disabilities) was developed by RIPIN as a tool for parents and students transitioning out of high school. The checklist provides steps and resources for accessing social supports and services into adulthood.</w:t>
      </w:r>
    </w:p>
    <w:p w14:paraId="74788C0A" w14:textId="77777777" w:rsidR="009A1A1B" w:rsidRPr="009A1A1B" w:rsidRDefault="009A1A1B" w:rsidP="009A1A1B">
      <w:r w:rsidRPr="009A1A1B">
        <w:t>For more information, please visit: </w:t>
      </w:r>
      <w:hyperlink r:id="rId5" w:history="1">
        <w:r w:rsidRPr="009A1A1B">
          <w:rPr>
            <w:rStyle w:val="Hyperlink"/>
          </w:rPr>
          <w:t>Navigation Checklist (for RI Individuals with Developmental Disabilities)</w:t>
        </w:r>
      </w:hyperlink>
    </w:p>
    <w:p w14:paraId="735493AB" w14:textId="4E20C740" w:rsidR="005B71FE" w:rsidRDefault="005B71FE"/>
    <w:p w14:paraId="5A88C142" w14:textId="5A3BECA7" w:rsidR="00B33D77" w:rsidRDefault="00B33D77">
      <w:r>
        <w:t>Shared Decision Making</w:t>
      </w:r>
    </w:p>
    <w:p w14:paraId="47F2A9B2" w14:textId="11C7EC81" w:rsidR="00B33D77" w:rsidRDefault="00B33D77">
      <w:hyperlink r:id="rId6" w:history="1">
        <w:r w:rsidRPr="000E590D">
          <w:rPr>
            <w:rStyle w:val="Hyperlink"/>
          </w:rPr>
          <w:t>https://familyvoices.org/wp-content/uploads/2020/10/SDM-Document-Final.pdf</w:t>
        </w:r>
      </w:hyperlink>
      <w:r>
        <w:t xml:space="preserve"> </w:t>
      </w:r>
    </w:p>
    <w:p w14:paraId="5F30C063" w14:textId="77777777" w:rsidR="00B33D77" w:rsidRDefault="00B33D77"/>
    <w:p w14:paraId="24D9411A" w14:textId="77777777" w:rsidR="005B71FE" w:rsidRPr="005B71FE" w:rsidRDefault="005B71FE" w:rsidP="005B71FE">
      <w:pPr>
        <w:spacing w:before="300" w:after="600" w:line="240" w:lineRule="auto"/>
        <w:textAlignment w:val="baseline"/>
        <w:outlineLvl w:val="0"/>
        <w:rPr>
          <w:rFonts w:ascii="Helvetica" w:eastAsia="Times New Roman" w:hAnsi="Helvetica" w:cs="Helvetica"/>
          <w:b/>
          <w:bCs/>
          <w:color w:val="333333"/>
          <w:kern w:val="36"/>
          <w:sz w:val="33"/>
          <w:szCs w:val="33"/>
        </w:rPr>
      </w:pPr>
      <w:r w:rsidRPr="005B71FE">
        <w:rPr>
          <w:rFonts w:ascii="Helvetica" w:eastAsia="Times New Roman" w:hAnsi="Helvetica" w:cs="Helvetica"/>
          <w:b/>
          <w:bCs/>
          <w:color w:val="333333"/>
          <w:kern w:val="36"/>
          <w:sz w:val="33"/>
          <w:szCs w:val="33"/>
        </w:rPr>
        <w:t>Shared Plan of Care (</w:t>
      </w:r>
      <w:proofErr w:type="spellStart"/>
      <w:r w:rsidRPr="005B71FE">
        <w:rPr>
          <w:rFonts w:ascii="Helvetica" w:eastAsia="Times New Roman" w:hAnsi="Helvetica" w:cs="Helvetica"/>
          <w:b/>
          <w:bCs/>
          <w:color w:val="333333"/>
          <w:kern w:val="36"/>
          <w:sz w:val="33"/>
          <w:szCs w:val="33"/>
        </w:rPr>
        <w:t>SPoC</w:t>
      </w:r>
      <w:proofErr w:type="spellEnd"/>
      <w:r w:rsidRPr="005B71FE">
        <w:rPr>
          <w:rFonts w:ascii="Helvetica" w:eastAsia="Times New Roman" w:hAnsi="Helvetica" w:cs="Helvetica"/>
          <w:b/>
          <w:bCs/>
          <w:color w:val="333333"/>
          <w:kern w:val="36"/>
          <w:sz w:val="33"/>
          <w:szCs w:val="33"/>
        </w:rPr>
        <w:t>)</w:t>
      </w:r>
    </w:p>
    <w:p w14:paraId="3DA35697" w14:textId="77777777" w:rsidR="005B71FE" w:rsidRPr="005B71FE" w:rsidRDefault="005B71FE" w:rsidP="005B71FE">
      <w:pPr>
        <w:numPr>
          <w:ilvl w:val="0"/>
          <w:numId w:val="1"/>
        </w:numPr>
        <w:spacing w:after="0" w:line="240" w:lineRule="auto"/>
        <w:textAlignment w:val="baseline"/>
        <w:rPr>
          <w:rFonts w:ascii="Times New Roman" w:eastAsia="Times New Roman" w:hAnsi="Times New Roman" w:cs="Times New Roman"/>
          <w:sz w:val="27"/>
          <w:szCs w:val="27"/>
        </w:rPr>
      </w:pPr>
      <w:r w:rsidRPr="005B71FE">
        <w:rPr>
          <w:rFonts w:ascii="Times New Roman" w:eastAsia="Times New Roman" w:hAnsi="Times New Roman" w:cs="Times New Roman"/>
          <w:b/>
          <w:bCs/>
          <w:sz w:val="27"/>
          <w:szCs w:val="27"/>
          <w:bdr w:val="none" w:sz="0" w:space="0" w:color="auto" w:frame="1"/>
        </w:rPr>
        <w:t>Date:</w:t>
      </w:r>
      <w:r w:rsidRPr="005B71FE">
        <w:rPr>
          <w:rFonts w:ascii="Times New Roman" w:eastAsia="Times New Roman" w:hAnsi="Times New Roman" w:cs="Times New Roman"/>
          <w:sz w:val="27"/>
          <w:szCs w:val="27"/>
        </w:rPr>
        <w:t> 02/10/2020</w:t>
      </w:r>
    </w:p>
    <w:p w14:paraId="3E3DB805" w14:textId="77777777" w:rsidR="005B71FE" w:rsidRPr="005B71FE" w:rsidRDefault="005B71FE" w:rsidP="005B71FE">
      <w:pPr>
        <w:numPr>
          <w:ilvl w:val="0"/>
          <w:numId w:val="1"/>
        </w:numPr>
        <w:spacing w:after="0" w:line="240" w:lineRule="auto"/>
        <w:textAlignment w:val="baseline"/>
        <w:rPr>
          <w:rFonts w:ascii="Times New Roman" w:eastAsia="Times New Roman" w:hAnsi="Times New Roman" w:cs="Times New Roman"/>
          <w:sz w:val="27"/>
          <w:szCs w:val="27"/>
        </w:rPr>
      </w:pPr>
      <w:r w:rsidRPr="005B71FE">
        <w:rPr>
          <w:rFonts w:ascii="Times New Roman" w:eastAsia="Times New Roman" w:hAnsi="Times New Roman" w:cs="Times New Roman"/>
          <w:b/>
          <w:bCs/>
          <w:sz w:val="27"/>
          <w:szCs w:val="27"/>
          <w:bdr w:val="none" w:sz="0" w:space="0" w:color="auto" w:frame="1"/>
        </w:rPr>
        <w:t>Categories:</w:t>
      </w:r>
      <w:r w:rsidRPr="005B71FE">
        <w:rPr>
          <w:rFonts w:ascii="Times New Roman" w:eastAsia="Times New Roman" w:hAnsi="Times New Roman" w:cs="Times New Roman"/>
          <w:sz w:val="27"/>
          <w:szCs w:val="27"/>
        </w:rPr>
        <w:t> Family Engagement / Navigating Health Care</w:t>
      </w:r>
    </w:p>
    <w:p w14:paraId="60C97780" w14:textId="77777777" w:rsidR="005B71FE" w:rsidRPr="005B71FE" w:rsidRDefault="005B71FE" w:rsidP="005B71FE">
      <w:pPr>
        <w:spacing w:after="150" w:line="240" w:lineRule="auto"/>
        <w:textAlignment w:val="baseline"/>
        <w:rPr>
          <w:rFonts w:ascii="Times New Roman" w:eastAsia="Times New Roman" w:hAnsi="Times New Roman" w:cs="Times New Roman"/>
          <w:sz w:val="23"/>
          <w:szCs w:val="23"/>
        </w:rPr>
      </w:pPr>
      <w:r w:rsidRPr="005B71FE">
        <w:rPr>
          <w:rFonts w:ascii="Times New Roman" w:eastAsia="Times New Roman" w:hAnsi="Times New Roman" w:cs="Times New Roman"/>
          <w:sz w:val="23"/>
          <w:szCs w:val="23"/>
        </w:rPr>
        <w:t>A Shared Plan of Care (</w:t>
      </w:r>
      <w:proofErr w:type="spellStart"/>
      <w:r w:rsidRPr="005B71FE">
        <w:rPr>
          <w:rFonts w:ascii="Times New Roman" w:eastAsia="Times New Roman" w:hAnsi="Times New Roman" w:cs="Times New Roman"/>
          <w:sz w:val="23"/>
          <w:szCs w:val="23"/>
        </w:rPr>
        <w:t>SPoC</w:t>
      </w:r>
      <w:proofErr w:type="spellEnd"/>
      <w:r w:rsidRPr="005B71FE">
        <w:rPr>
          <w:rFonts w:ascii="Times New Roman" w:eastAsia="Times New Roman" w:hAnsi="Times New Roman" w:cs="Times New Roman"/>
          <w:sz w:val="23"/>
          <w:szCs w:val="23"/>
        </w:rPr>
        <w:t xml:space="preserve">) is a tool that is designed to help you communicate and share information about your child with members of their care team, including doctors, nurses, therapists, emergency responders, respite care providers, teachers, and child care providers. A </w:t>
      </w:r>
      <w:proofErr w:type="spellStart"/>
      <w:r w:rsidRPr="005B71FE">
        <w:rPr>
          <w:rFonts w:ascii="Times New Roman" w:eastAsia="Times New Roman" w:hAnsi="Times New Roman" w:cs="Times New Roman"/>
          <w:sz w:val="23"/>
          <w:szCs w:val="23"/>
        </w:rPr>
        <w:t>SPoC</w:t>
      </w:r>
      <w:proofErr w:type="spellEnd"/>
      <w:r w:rsidRPr="005B71FE">
        <w:rPr>
          <w:rFonts w:ascii="Times New Roman" w:eastAsia="Times New Roman" w:hAnsi="Times New Roman" w:cs="Times New Roman"/>
          <w:sz w:val="23"/>
          <w:szCs w:val="23"/>
        </w:rPr>
        <w:t xml:space="preserve"> allows families to share information on how to best care for their child’s health needs. Rather than relying on separate medical care plans at each provider’s office, a </w:t>
      </w:r>
      <w:proofErr w:type="spellStart"/>
      <w:r w:rsidRPr="005B71FE">
        <w:rPr>
          <w:rFonts w:ascii="Times New Roman" w:eastAsia="Times New Roman" w:hAnsi="Times New Roman" w:cs="Times New Roman"/>
          <w:sz w:val="23"/>
          <w:szCs w:val="23"/>
        </w:rPr>
        <w:t>SPoC</w:t>
      </w:r>
      <w:proofErr w:type="spellEnd"/>
      <w:r w:rsidRPr="005B71FE">
        <w:rPr>
          <w:rFonts w:ascii="Times New Roman" w:eastAsia="Times New Roman" w:hAnsi="Times New Roman" w:cs="Times New Roman"/>
          <w:sz w:val="23"/>
          <w:szCs w:val="23"/>
        </w:rPr>
        <w:t xml:space="preserve"> engages multiple care team members to contribute to and build upon a single plan.</w:t>
      </w:r>
    </w:p>
    <w:p w14:paraId="2BFA419E" w14:textId="77777777" w:rsidR="005B71FE" w:rsidRPr="005B71FE" w:rsidRDefault="005B71FE" w:rsidP="005B71FE">
      <w:pPr>
        <w:spacing w:after="150" w:line="240" w:lineRule="auto"/>
        <w:textAlignment w:val="baseline"/>
        <w:rPr>
          <w:rFonts w:ascii="Times New Roman" w:eastAsia="Times New Roman" w:hAnsi="Times New Roman" w:cs="Times New Roman"/>
          <w:sz w:val="23"/>
          <w:szCs w:val="23"/>
        </w:rPr>
      </w:pPr>
      <w:r w:rsidRPr="005B71FE">
        <w:rPr>
          <w:rFonts w:ascii="Times New Roman" w:eastAsia="Times New Roman" w:hAnsi="Times New Roman" w:cs="Times New Roman"/>
          <w:sz w:val="23"/>
          <w:szCs w:val="23"/>
        </w:rPr>
        <w:t xml:space="preserve">Once the </w:t>
      </w:r>
      <w:proofErr w:type="spellStart"/>
      <w:r w:rsidRPr="005B71FE">
        <w:rPr>
          <w:rFonts w:ascii="Times New Roman" w:eastAsia="Times New Roman" w:hAnsi="Times New Roman" w:cs="Times New Roman"/>
          <w:sz w:val="23"/>
          <w:szCs w:val="23"/>
        </w:rPr>
        <w:t>SPoC</w:t>
      </w:r>
      <w:proofErr w:type="spellEnd"/>
      <w:r w:rsidRPr="005B71FE">
        <w:rPr>
          <w:rFonts w:ascii="Times New Roman" w:eastAsia="Times New Roman" w:hAnsi="Times New Roman" w:cs="Times New Roman"/>
          <w:sz w:val="23"/>
          <w:szCs w:val="23"/>
        </w:rPr>
        <w:t xml:space="preserve"> has been filled out, all members of the care team should have access and refer to it on a regular basis, and practice in alignment with agreed upon goals and treatment plans. When it is implemented correctly, a comprehensive </w:t>
      </w:r>
      <w:proofErr w:type="spellStart"/>
      <w:r w:rsidRPr="005B71FE">
        <w:rPr>
          <w:rFonts w:ascii="Times New Roman" w:eastAsia="Times New Roman" w:hAnsi="Times New Roman" w:cs="Times New Roman"/>
          <w:sz w:val="23"/>
          <w:szCs w:val="23"/>
        </w:rPr>
        <w:t>SPoC</w:t>
      </w:r>
      <w:proofErr w:type="spellEnd"/>
      <w:r w:rsidRPr="005B71FE">
        <w:rPr>
          <w:rFonts w:ascii="Times New Roman" w:eastAsia="Times New Roman" w:hAnsi="Times New Roman" w:cs="Times New Roman"/>
          <w:sz w:val="23"/>
          <w:szCs w:val="23"/>
        </w:rPr>
        <w:t xml:space="preserve"> can help strengthen relationships, enhance communication, and improve outcomes.</w:t>
      </w:r>
    </w:p>
    <w:p w14:paraId="3AB41541" w14:textId="77777777" w:rsidR="005B71FE" w:rsidRPr="005B71FE" w:rsidRDefault="005B71FE" w:rsidP="005B71FE">
      <w:pPr>
        <w:spacing w:after="150" w:line="240" w:lineRule="auto"/>
        <w:textAlignment w:val="baseline"/>
        <w:rPr>
          <w:rFonts w:ascii="Times New Roman" w:eastAsia="Times New Roman" w:hAnsi="Times New Roman" w:cs="Times New Roman"/>
          <w:sz w:val="23"/>
          <w:szCs w:val="23"/>
        </w:rPr>
      </w:pPr>
      <w:r w:rsidRPr="005B71FE">
        <w:rPr>
          <w:rFonts w:ascii="Times New Roman" w:eastAsia="Times New Roman" w:hAnsi="Times New Roman" w:cs="Times New Roman"/>
          <w:sz w:val="23"/>
          <w:szCs w:val="23"/>
        </w:rPr>
        <w:t>My Shared Plan of Care was developed by the Department of Health in consultation with its partners, The New Jersey Chapter, American Academy of Pediatrics (NJAAP), the Statewide Parent Advocacy Network (SPAN), and Special Child Health County Case Management Units (SCHS CMU), and with contributions from parents and youth with special health care needs.</w:t>
      </w:r>
    </w:p>
    <w:p w14:paraId="29A023B3" w14:textId="43E2FC9B" w:rsidR="005B71FE" w:rsidRPr="005B71FE" w:rsidRDefault="005B71FE" w:rsidP="005B71FE">
      <w:pPr>
        <w:spacing w:before="225" w:after="75" w:line="240" w:lineRule="auto"/>
        <w:textAlignment w:val="baseline"/>
        <w:outlineLvl w:val="4"/>
        <w:rPr>
          <w:rFonts w:ascii="Helvetica" w:eastAsia="Times New Roman" w:hAnsi="Helvetica" w:cs="Helvetica"/>
          <w:b/>
          <w:bCs/>
          <w:sz w:val="21"/>
          <w:szCs w:val="21"/>
        </w:rPr>
      </w:pPr>
      <w:r>
        <w:rPr>
          <w:rFonts w:ascii="Helvetica" w:eastAsia="Times New Roman" w:hAnsi="Helvetica" w:cs="Helvetica"/>
          <w:b/>
          <w:bCs/>
          <w:noProof/>
          <w:sz w:val="21"/>
          <w:szCs w:val="21"/>
        </w:rPr>
        <mc:AlternateContent>
          <mc:Choice Requires="wps">
            <w:drawing>
              <wp:anchor distT="0" distB="0" distL="114300" distR="114300" simplePos="0" relativeHeight="251659264" behindDoc="0" locked="0" layoutInCell="1" allowOverlap="1" wp14:anchorId="7601AFBB" wp14:editId="79F60DA1">
                <wp:simplePos x="0" y="0"/>
                <wp:positionH relativeFrom="column">
                  <wp:posOffset>2743200</wp:posOffset>
                </wp:positionH>
                <wp:positionV relativeFrom="paragraph">
                  <wp:posOffset>96520</wp:posOffset>
                </wp:positionV>
                <wp:extent cx="3257550" cy="1562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257550" cy="1562100"/>
                        </a:xfrm>
                        <a:prstGeom prst="rect">
                          <a:avLst/>
                        </a:prstGeom>
                        <a:solidFill>
                          <a:schemeClr val="lt1"/>
                        </a:solidFill>
                        <a:ln w="6350">
                          <a:solidFill>
                            <a:prstClr val="black"/>
                          </a:solidFill>
                        </a:ln>
                      </wps:spPr>
                      <wps:txbx>
                        <w:txbxContent>
                          <w:p w14:paraId="2864DAB6" w14:textId="77777777" w:rsidR="005B71FE" w:rsidRPr="005B71FE" w:rsidRDefault="005B71FE" w:rsidP="005B71FE">
                            <w:pPr>
                              <w:shd w:val="clear" w:color="auto" w:fill="FAFAFA"/>
                              <w:spacing w:after="75" w:line="240" w:lineRule="auto"/>
                              <w:textAlignment w:val="baseline"/>
                              <w:outlineLvl w:val="4"/>
                              <w:rPr>
                                <w:rFonts w:ascii="Helvetica" w:eastAsia="Times New Roman" w:hAnsi="Helvetica" w:cs="Helvetica"/>
                                <w:b/>
                                <w:bCs/>
                                <w:color w:val="333333"/>
                                <w:sz w:val="18"/>
                                <w:szCs w:val="18"/>
                              </w:rPr>
                            </w:pPr>
                            <w:r w:rsidRPr="005B71FE">
                              <w:rPr>
                                <w:rFonts w:ascii="Helvetica" w:eastAsia="Times New Roman" w:hAnsi="Helvetica" w:cs="Helvetica"/>
                                <w:b/>
                                <w:bCs/>
                                <w:color w:val="333333"/>
                                <w:sz w:val="18"/>
                                <w:szCs w:val="18"/>
                              </w:rPr>
                              <w:t>Resources:</w:t>
                            </w:r>
                          </w:p>
                          <w:p w14:paraId="40274F7C" w14:textId="77777777" w:rsidR="005B71FE" w:rsidRPr="005B71FE" w:rsidRDefault="005B71FE" w:rsidP="005B71FE">
                            <w:pPr>
                              <w:numPr>
                                <w:ilvl w:val="0"/>
                                <w:numId w:val="3"/>
                              </w:numPr>
                              <w:spacing w:after="0" w:line="390" w:lineRule="atLeast"/>
                              <w:textAlignment w:val="baseline"/>
                              <w:rPr>
                                <w:rFonts w:ascii="Helvetica" w:eastAsia="Times New Roman" w:hAnsi="Helvetica" w:cs="Helvetica"/>
                                <w:color w:val="333333"/>
                                <w:sz w:val="20"/>
                                <w:szCs w:val="20"/>
                              </w:rPr>
                            </w:pPr>
                            <w:r w:rsidRPr="005B71FE">
                              <w:rPr>
                                <w:rFonts w:ascii="Helvetica" w:eastAsia="Times New Roman" w:hAnsi="Helvetica" w:cs="Helvetica"/>
                                <w:color w:val="333333"/>
                                <w:sz w:val="20"/>
                                <w:szCs w:val="20"/>
                              </w:rPr>
                              <w:t> </w:t>
                            </w:r>
                            <w:hyperlink r:id="rId7" w:tgtFrame="blank" w:history="1">
                              <w:r w:rsidRPr="005B71FE">
                                <w:rPr>
                                  <w:rFonts w:ascii="Helvetica" w:eastAsia="Times New Roman" w:hAnsi="Helvetica" w:cs="Helvetica"/>
                                  <w:color w:val="D42C0E"/>
                                  <w:sz w:val="20"/>
                                  <w:szCs w:val="20"/>
                                  <w:u w:val="single"/>
                                  <w:bdr w:val="none" w:sz="0" w:space="0" w:color="auto" w:frame="1"/>
                                </w:rPr>
                                <w:t xml:space="preserve">Plan </w:t>
                              </w:r>
                              <w:proofErr w:type="spellStart"/>
                              <w:r w:rsidRPr="005B71FE">
                                <w:rPr>
                                  <w:rFonts w:ascii="Helvetica" w:eastAsia="Times New Roman" w:hAnsi="Helvetica" w:cs="Helvetica"/>
                                  <w:color w:val="D42C0E"/>
                                  <w:sz w:val="20"/>
                                  <w:szCs w:val="20"/>
                                  <w:u w:val="single"/>
                                  <w:bdr w:val="none" w:sz="0" w:space="0" w:color="auto" w:frame="1"/>
                                </w:rPr>
                                <w:t>Compartido</w:t>
                              </w:r>
                              <w:proofErr w:type="spellEnd"/>
                              <w:r w:rsidRPr="005B71FE">
                                <w:rPr>
                                  <w:rFonts w:ascii="Helvetica" w:eastAsia="Times New Roman" w:hAnsi="Helvetica" w:cs="Helvetica"/>
                                  <w:color w:val="D42C0E"/>
                                  <w:sz w:val="20"/>
                                  <w:szCs w:val="20"/>
                                  <w:u w:val="single"/>
                                  <w:bdr w:val="none" w:sz="0" w:space="0" w:color="auto" w:frame="1"/>
                                </w:rPr>
                                <w:t xml:space="preserve"> De </w:t>
                              </w:r>
                              <w:proofErr w:type="spellStart"/>
                              <w:r w:rsidRPr="005B71FE">
                                <w:rPr>
                                  <w:rFonts w:ascii="Helvetica" w:eastAsia="Times New Roman" w:hAnsi="Helvetica" w:cs="Helvetica"/>
                                  <w:color w:val="D42C0E"/>
                                  <w:sz w:val="20"/>
                                  <w:szCs w:val="20"/>
                                  <w:u w:val="single"/>
                                  <w:bdr w:val="none" w:sz="0" w:space="0" w:color="auto" w:frame="1"/>
                                </w:rPr>
                                <w:t>Cuido</w:t>
                              </w:r>
                              <w:proofErr w:type="spellEnd"/>
                            </w:hyperlink>
                          </w:p>
                          <w:p w14:paraId="3F2119F2" w14:textId="77777777" w:rsidR="005B71FE" w:rsidRPr="005B71FE" w:rsidRDefault="005B71FE" w:rsidP="005B71FE">
                            <w:pPr>
                              <w:numPr>
                                <w:ilvl w:val="0"/>
                                <w:numId w:val="3"/>
                              </w:numPr>
                              <w:spacing w:after="0" w:line="390" w:lineRule="atLeast"/>
                              <w:textAlignment w:val="baseline"/>
                              <w:rPr>
                                <w:rFonts w:ascii="Helvetica" w:eastAsia="Times New Roman" w:hAnsi="Helvetica" w:cs="Helvetica"/>
                                <w:color w:val="333333"/>
                                <w:sz w:val="20"/>
                                <w:szCs w:val="20"/>
                              </w:rPr>
                            </w:pPr>
                            <w:r w:rsidRPr="005B71FE">
                              <w:rPr>
                                <w:rFonts w:ascii="Helvetica" w:eastAsia="Times New Roman" w:hAnsi="Helvetica" w:cs="Helvetica"/>
                                <w:color w:val="333333"/>
                                <w:sz w:val="20"/>
                                <w:szCs w:val="20"/>
                              </w:rPr>
                              <w:t> </w:t>
                            </w:r>
                            <w:proofErr w:type="spellStart"/>
                            <w:r w:rsidRPr="005B71FE">
                              <w:rPr>
                                <w:rFonts w:ascii="Helvetica" w:eastAsia="Times New Roman" w:hAnsi="Helvetica" w:cs="Helvetica"/>
                                <w:color w:val="333333"/>
                                <w:sz w:val="20"/>
                                <w:szCs w:val="20"/>
                              </w:rPr>
                              <w:fldChar w:fldCharType="begin"/>
                            </w:r>
                            <w:r w:rsidRPr="005B71FE">
                              <w:rPr>
                                <w:rFonts w:ascii="Helvetica" w:eastAsia="Times New Roman" w:hAnsi="Helvetica" w:cs="Helvetica"/>
                                <w:color w:val="333333"/>
                                <w:sz w:val="20"/>
                                <w:szCs w:val="20"/>
                              </w:rPr>
                              <w:instrText xml:space="preserve"> HYPERLINK "https://nj.gov/health/fhs/specialneeds/documents/NJDOH_SPoC_GuidetoComplete_Adult_Spanish.pdf" \t "blank" </w:instrText>
                            </w:r>
                            <w:r w:rsidRPr="005B71FE">
                              <w:rPr>
                                <w:rFonts w:ascii="Helvetica" w:eastAsia="Times New Roman" w:hAnsi="Helvetica" w:cs="Helvetica"/>
                                <w:color w:val="333333"/>
                                <w:sz w:val="20"/>
                                <w:szCs w:val="20"/>
                              </w:rPr>
                              <w:fldChar w:fldCharType="separate"/>
                            </w:r>
                            <w:r w:rsidRPr="005B71FE">
                              <w:rPr>
                                <w:rFonts w:ascii="Helvetica" w:eastAsia="Times New Roman" w:hAnsi="Helvetica" w:cs="Helvetica"/>
                                <w:color w:val="D42C0E"/>
                                <w:sz w:val="20"/>
                                <w:szCs w:val="20"/>
                                <w:u w:val="single"/>
                                <w:bdr w:val="none" w:sz="0" w:space="0" w:color="auto" w:frame="1"/>
                              </w:rPr>
                              <w:t>Guía</w:t>
                            </w:r>
                            <w:proofErr w:type="spellEnd"/>
                            <w:r w:rsidRPr="005B71FE">
                              <w:rPr>
                                <w:rFonts w:ascii="Helvetica" w:eastAsia="Times New Roman" w:hAnsi="Helvetica" w:cs="Helvetica"/>
                                <w:color w:val="D42C0E"/>
                                <w:sz w:val="20"/>
                                <w:szCs w:val="20"/>
                                <w:u w:val="single"/>
                                <w:bdr w:val="none" w:sz="0" w:space="0" w:color="auto" w:frame="1"/>
                              </w:rPr>
                              <w:t xml:space="preserve"> del Padre / Tutor Para </w:t>
                            </w:r>
                            <w:proofErr w:type="spellStart"/>
                            <w:r w:rsidRPr="005B71FE">
                              <w:rPr>
                                <w:rFonts w:ascii="Helvetica" w:eastAsia="Times New Roman" w:hAnsi="Helvetica" w:cs="Helvetica"/>
                                <w:color w:val="D42C0E"/>
                                <w:sz w:val="20"/>
                                <w:szCs w:val="20"/>
                                <w:u w:val="single"/>
                                <w:bdr w:val="none" w:sz="0" w:space="0" w:color="auto" w:frame="1"/>
                              </w:rPr>
                              <w:t>Completar</w:t>
                            </w:r>
                            <w:proofErr w:type="spellEnd"/>
                            <w:r w:rsidRPr="005B71FE">
                              <w:rPr>
                                <w:rFonts w:ascii="Helvetica" w:eastAsia="Times New Roman" w:hAnsi="Helvetica" w:cs="Helvetica"/>
                                <w:color w:val="333333"/>
                                <w:sz w:val="20"/>
                                <w:szCs w:val="20"/>
                              </w:rPr>
                              <w:fldChar w:fldCharType="end"/>
                            </w:r>
                          </w:p>
                          <w:p w14:paraId="73ED20D8" w14:textId="77777777" w:rsidR="005B71FE" w:rsidRPr="005B71FE" w:rsidRDefault="005B71FE" w:rsidP="005B71FE">
                            <w:pPr>
                              <w:numPr>
                                <w:ilvl w:val="0"/>
                                <w:numId w:val="3"/>
                              </w:numPr>
                              <w:spacing w:after="0" w:line="390" w:lineRule="atLeast"/>
                              <w:textAlignment w:val="baseline"/>
                              <w:rPr>
                                <w:rFonts w:ascii="Helvetica" w:eastAsia="Times New Roman" w:hAnsi="Helvetica" w:cs="Helvetica"/>
                                <w:color w:val="333333"/>
                                <w:sz w:val="20"/>
                                <w:szCs w:val="20"/>
                              </w:rPr>
                            </w:pPr>
                            <w:r w:rsidRPr="005B71FE">
                              <w:rPr>
                                <w:rFonts w:ascii="Helvetica" w:eastAsia="Times New Roman" w:hAnsi="Helvetica" w:cs="Helvetica"/>
                                <w:color w:val="333333"/>
                                <w:sz w:val="20"/>
                                <w:szCs w:val="20"/>
                              </w:rPr>
                              <w:t> </w:t>
                            </w:r>
                            <w:proofErr w:type="spellStart"/>
                            <w:r w:rsidRPr="005B71FE">
                              <w:rPr>
                                <w:rFonts w:ascii="Helvetica" w:eastAsia="Times New Roman" w:hAnsi="Helvetica" w:cs="Helvetica"/>
                                <w:color w:val="333333"/>
                                <w:sz w:val="20"/>
                                <w:szCs w:val="20"/>
                              </w:rPr>
                              <w:fldChar w:fldCharType="begin"/>
                            </w:r>
                            <w:r w:rsidRPr="005B71FE">
                              <w:rPr>
                                <w:rFonts w:ascii="Helvetica" w:eastAsia="Times New Roman" w:hAnsi="Helvetica" w:cs="Helvetica"/>
                                <w:color w:val="333333"/>
                                <w:sz w:val="20"/>
                                <w:szCs w:val="20"/>
                              </w:rPr>
                              <w:instrText xml:space="preserve"> HYPERLINK "https://nj.gov/health/fhs/specialneeds/documents/NJDOH_SPoC_GuidetoComplete_YoungAdult_Spanish.pdf" \t "blank" </w:instrText>
                            </w:r>
                            <w:r w:rsidRPr="005B71FE">
                              <w:rPr>
                                <w:rFonts w:ascii="Helvetica" w:eastAsia="Times New Roman" w:hAnsi="Helvetica" w:cs="Helvetica"/>
                                <w:color w:val="333333"/>
                                <w:sz w:val="20"/>
                                <w:szCs w:val="20"/>
                              </w:rPr>
                              <w:fldChar w:fldCharType="separate"/>
                            </w:r>
                            <w:r w:rsidRPr="005B71FE">
                              <w:rPr>
                                <w:rFonts w:ascii="Helvetica" w:eastAsia="Times New Roman" w:hAnsi="Helvetica" w:cs="Helvetica"/>
                                <w:color w:val="D42C0E"/>
                                <w:sz w:val="20"/>
                                <w:szCs w:val="20"/>
                                <w:u w:val="single"/>
                                <w:bdr w:val="none" w:sz="0" w:space="0" w:color="auto" w:frame="1"/>
                              </w:rPr>
                              <w:t>Guía</w:t>
                            </w:r>
                            <w:proofErr w:type="spellEnd"/>
                            <w:r w:rsidRPr="005B71FE">
                              <w:rPr>
                                <w:rFonts w:ascii="Helvetica" w:eastAsia="Times New Roman" w:hAnsi="Helvetica" w:cs="Helvetica"/>
                                <w:color w:val="D42C0E"/>
                                <w:sz w:val="20"/>
                                <w:szCs w:val="20"/>
                                <w:u w:val="single"/>
                                <w:bdr w:val="none" w:sz="0" w:space="0" w:color="auto" w:frame="1"/>
                              </w:rPr>
                              <w:t xml:space="preserve"> De </w:t>
                            </w:r>
                            <w:proofErr w:type="spellStart"/>
                            <w:r w:rsidRPr="005B71FE">
                              <w:rPr>
                                <w:rFonts w:ascii="Helvetica" w:eastAsia="Times New Roman" w:hAnsi="Helvetica" w:cs="Helvetica"/>
                                <w:color w:val="D42C0E"/>
                                <w:sz w:val="20"/>
                                <w:szCs w:val="20"/>
                                <w:u w:val="single"/>
                                <w:bdr w:val="none" w:sz="0" w:space="0" w:color="auto" w:frame="1"/>
                              </w:rPr>
                              <w:t>Adultos</w:t>
                            </w:r>
                            <w:proofErr w:type="spellEnd"/>
                            <w:r w:rsidRPr="005B71FE">
                              <w:rPr>
                                <w:rFonts w:ascii="Helvetica" w:eastAsia="Times New Roman" w:hAnsi="Helvetica" w:cs="Helvetica"/>
                                <w:color w:val="D42C0E"/>
                                <w:sz w:val="20"/>
                                <w:szCs w:val="20"/>
                                <w:u w:val="single"/>
                                <w:bdr w:val="none" w:sz="0" w:space="0" w:color="auto" w:frame="1"/>
                              </w:rPr>
                              <w:t xml:space="preserve"> </w:t>
                            </w:r>
                            <w:proofErr w:type="spellStart"/>
                            <w:r w:rsidRPr="005B71FE">
                              <w:rPr>
                                <w:rFonts w:ascii="Helvetica" w:eastAsia="Times New Roman" w:hAnsi="Helvetica" w:cs="Helvetica"/>
                                <w:color w:val="D42C0E"/>
                                <w:sz w:val="20"/>
                                <w:szCs w:val="20"/>
                                <w:u w:val="single"/>
                                <w:bdr w:val="none" w:sz="0" w:space="0" w:color="auto" w:frame="1"/>
                              </w:rPr>
                              <w:t>Jóvenes</w:t>
                            </w:r>
                            <w:proofErr w:type="spellEnd"/>
                            <w:r w:rsidRPr="005B71FE">
                              <w:rPr>
                                <w:rFonts w:ascii="Helvetica" w:eastAsia="Times New Roman" w:hAnsi="Helvetica" w:cs="Helvetica"/>
                                <w:color w:val="D42C0E"/>
                                <w:sz w:val="20"/>
                                <w:szCs w:val="20"/>
                                <w:u w:val="single"/>
                                <w:bdr w:val="none" w:sz="0" w:space="0" w:color="auto" w:frame="1"/>
                              </w:rPr>
                              <w:t xml:space="preserve"> Para </w:t>
                            </w:r>
                            <w:proofErr w:type="spellStart"/>
                            <w:r w:rsidRPr="005B71FE">
                              <w:rPr>
                                <w:rFonts w:ascii="Helvetica" w:eastAsia="Times New Roman" w:hAnsi="Helvetica" w:cs="Helvetica"/>
                                <w:color w:val="D42C0E"/>
                                <w:sz w:val="20"/>
                                <w:szCs w:val="20"/>
                                <w:u w:val="single"/>
                                <w:bdr w:val="none" w:sz="0" w:space="0" w:color="auto" w:frame="1"/>
                              </w:rPr>
                              <w:t>Completar</w:t>
                            </w:r>
                            <w:proofErr w:type="spellEnd"/>
                            <w:r w:rsidRPr="005B71FE">
                              <w:rPr>
                                <w:rFonts w:ascii="Helvetica" w:eastAsia="Times New Roman" w:hAnsi="Helvetica" w:cs="Helvetica"/>
                                <w:color w:val="333333"/>
                                <w:sz w:val="20"/>
                                <w:szCs w:val="20"/>
                              </w:rPr>
                              <w:fldChar w:fldCharType="end"/>
                            </w:r>
                          </w:p>
                          <w:p w14:paraId="6B11E6B1" w14:textId="77777777" w:rsidR="005B71FE" w:rsidRPr="005B71FE" w:rsidRDefault="005B71FE" w:rsidP="005B71FE">
                            <w:pPr>
                              <w:numPr>
                                <w:ilvl w:val="0"/>
                                <w:numId w:val="3"/>
                              </w:numPr>
                              <w:spacing w:after="0" w:line="390" w:lineRule="atLeast"/>
                              <w:textAlignment w:val="baseline"/>
                              <w:rPr>
                                <w:rFonts w:ascii="Helvetica" w:eastAsia="Times New Roman" w:hAnsi="Helvetica" w:cs="Helvetica"/>
                                <w:color w:val="333333"/>
                                <w:sz w:val="23"/>
                                <w:szCs w:val="23"/>
                              </w:rPr>
                            </w:pPr>
                            <w:r w:rsidRPr="005B71FE">
                              <w:rPr>
                                <w:rFonts w:ascii="Helvetica" w:eastAsia="Times New Roman" w:hAnsi="Helvetica" w:cs="Helvetica"/>
                                <w:color w:val="333333"/>
                                <w:sz w:val="20"/>
                                <w:szCs w:val="20"/>
                              </w:rPr>
                              <w:t> </w:t>
                            </w:r>
                            <w:hyperlink r:id="rId8" w:tgtFrame="blank" w:history="1">
                              <w:r w:rsidRPr="005B71FE">
                                <w:rPr>
                                  <w:rFonts w:ascii="Helvetica" w:eastAsia="Times New Roman" w:hAnsi="Helvetica" w:cs="Helvetica"/>
                                  <w:color w:val="D42C0E"/>
                                  <w:sz w:val="20"/>
                                  <w:szCs w:val="20"/>
                                  <w:u w:val="single"/>
                                  <w:bdr w:val="none" w:sz="0" w:space="0" w:color="auto" w:frame="1"/>
                                </w:rPr>
                                <w:t xml:space="preserve">Plan </w:t>
                              </w:r>
                              <w:proofErr w:type="spellStart"/>
                              <w:r w:rsidRPr="005B71FE">
                                <w:rPr>
                                  <w:rFonts w:ascii="Helvetica" w:eastAsia="Times New Roman" w:hAnsi="Helvetica" w:cs="Helvetica"/>
                                  <w:color w:val="D42C0E"/>
                                  <w:sz w:val="20"/>
                                  <w:szCs w:val="20"/>
                                  <w:u w:val="single"/>
                                  <w:bdr w:val="none" w:sz="0" w:space="0" w:color="auto" w:frame="1"/>
                                </w:rPr>
                                <w:t>Compartido</w:t>
                              </w:r>
                              <w:proofErr w:type="spellEnd"/>
                              <w:r w:rsidRPr="005B71FE">
                                <w:rPr>
                                  <w:rFonts w:ascii="Helvetica" w:eastAsia="Times New Roman" w:hAnsi="Helvetica" w:cs="Helvetica"/>
                                  <w:color w:val="D42C0E"/>
                                  <w:sz w:val="20"/>
                                  <w:szCs w:val="20"/>
                                  <w:u w:val="single"/>
                                  <w:bdr w:val="none" w:sz="0" w:space="0" w:color="auto" w:frame="1"/>
                                </w:rPr>
                                <w:t xml:space="preserve"> De </w:t>
                              </w:r>
                              <w:proofErr w:type="spellStart"/>
                              <w:r w:rsidRPr="005B71FE">
                                <w:rPr>
                                  <w:rFonts w:ascii="Helvetica" w:eastAsia="Times New Roman" w:hAnsi="Helvetica" w:cs="Helvetica"/>
                                  <w:color w:val="D42C0E"/>
                                  <w:sz w:val="20"/>
                                  <w:szCs w:val="20"/>
                                  <w:u w:val="single"/>
                                  <w:bdr w:val="none" w:sz="0" w:space="0" w:color="auto" w:frame="1"/>
                                </w:rPr>
                                <w:t>Cuido</w:t>
                              </w:r>
                              <w:proofErr w:type="spellEnd"/>
                              <w:r w:rsidRPr="005B71FE">
                                <w:rPr>
                                  <w:rFonts w:ascii="Helvetica" w:eastAsia="Times New Roman" w:hAnsi="Helvetica" w:cs="Helvetica"/>
                                  <w:color w:val="D42C0E"/>
                                  <w:sz w:val="20"/>
                                  <w:szCs w:val="20"/>
                                  <w:u w:val="single"/>
                                  <w:bdr w:val="none" w:sz="0" w:space="0" w:color="auto" w:frame="1"/>
                                </w:rPr>
                                <w:t xml:space="preserve"> - </w:t>
                              </w:r>
                              <w:proofErr w:type="spellStart"/>
                              <w:r w:rsidRPr="005B71FE">
                                <w:rPr>
                                  <w:rFonts w:ascii="Helvetica" w:eastAsia="Times New Roman" w:hAnsi="Helvetica" w:cs="Helvetica"/>
                                  <w:color w:val="D42C0E"/>
                                  <w:sz w:val="20"/>
                                  <w:szCs w:val="20"/>
                                  <w:u w:val="single"/>
                                  <w:bdr w:val="none" w:sz="0" w:space="0" w:color="auto" w:frame="1"/>
                                </w:rPr>
                                <w:t>Presentación</w:t>
                              </w:r>
                              <w:proofErr w:type="spellEnd"/>
                              <w:r w:rsidRPr="005B71FE">
                                <w:rPr>
                                  <w:rFonts w:ascii="Helvetica" w:eastAsia="Times New Roman" w:hAnsi="Helvetica" w:cs="Helvetica"/>
                                  <w:color w:val="D42C0E"/>
                                  <w:sz w:val="20"/>
                                  <w:szCs w:val="20"/>
                                  <w:u w:val="single"/>
                                  <w:bdr w:val="none" w:sz="0" w:space="0" w:color="auto" w:frame="1"/>
                                </w:rPr>
                                <w:t xml:space="preserve"> (Video)</w:t>
                              </w:r>
                            </w:hyperlink>
                          </w:p>
                          <w:p w14:paraId="06132842" w14:textId="77777777" w:rsidR="005B71FE" w:rsidRPr="005B71FE" w:rsidRDefault="005B71F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1AFBB" id="_x0000_t202" coordsize="21600,21600" o:spt="202" path="m,l,21600r21600,l21600,xe">
                <v:stroke joinstyle="miter"/>
                <v:path gradientshapeok="t" o:connecttype="rect"/>
              </v:shapetype>
              <v:shape id="Text Box 1" o:spid="_x0000_s1026" type="#_x0000_t202" style="position:absolute;margin-left:3in;margin-top:7.6pt;width:256.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" fillcolor="white [3201]" strokeweight=".5pt">
                <v:textbox>
                  <w:txbxContent>
                    <w:p w14:paraId="2864DAB6" w14:textId="77777777" w:rsidR="005B71FE" w:rsidRPr="005B71FE" w:rsidRDefault="005B71FE" w:rsidP="005B71FE">
                      <w:pPr>
                        <w:shd w:val="clear" w:color="auto" w:fill="FAFAFA"/>
                        <w:spacing w:after="75" w:line="240" w:lineRule="auto"/>
                        <w:textAlignment w:val="baseline"/>
                        <w:outlineLvl w:val="4"/>
                        <w:rPr>
                          <w:rFonts w:ascii="Helvetica" w:eastAsia="Times New Roman" w:hAnsi="Helvetica" w:cs="Helvetica"/>
                          <w:b/>
                          <w:bCs/>
                          <w:color w:val="333333"/>
                          <w:sz w:val="18"/>
                          <w:szCs w:val="18"/>
                        </w:rPr>
                      </w:pPr>
                      <w:r w:rsidRPr="005B71FE">
                        <w:rPr>
                          <w:rFonts w:ascii="Helvetica" w:eastAsia="Times New Roman" w:hAnsi="Helvetica" w:cs="Helvetica"/>
                          <w:b/>
                          <w:bCs/>
                          <w:color w:val="333333"/>
                          <w:sz w:val="18"/>
                          <w:szCs w:val="18"/>
                        </w:rPr>
                        <w:t>Resources:</w:t>
                      </w:r>
                    </w:p>
                    <w:p w14:paraId="40274F7C" w14:textId="77777777" w:rsidR="005B71FE" w:rsidRPr="005B71FE" w:rsidRDefault="005B71FE" w:rsidP="005B71FE">
                      <w:pPr>
                        <w:numPr>
                          <w:ilvl w:val="0"/>
                          <w:numId w:val="3"/>
                        </w:numPr>
                        <w:spacing w:after="0" w:line="390" w:lineRule="atLeast"/>
                        <w:textAlignment w:val="baseline"/>
                        <w:rPr>
                          <w:rFonts w:ascii="Helvetica" w:eastAsia="Times New Roman" w:hAnsi="Helvetica" w:cs="Helvetica"/>
                          <w:color w:val="333333"/>
                          <w:sz w:val="20"/>
                          <w:szCs w:val="20"/>
                        </w:rPr>
                      </w:pPr>
                      <w:r w:rsidRPr="005B71FE">
                        <w:rPr>
                          <w:rFonts w:ascii="Helvetica" w:eastAsia="Times New Roman" w:hAnsi="Helvetica" w:cs="Helvetica"/>
                          <w:color w:val="333333"/>
                          <w:sz w:val="20"/>
                          <w:szCs w:val="20"/>
                        </w:rPr>
                        <w:t> </w:t>
                      </w:r>
                      <w:hyperlink r:id="rId9" w:tgtFrame="blank" w:history="1">
                        <w:r w:rsidRPr="005B71FE">
                          <w:rPr>
                            <w:rFonts w:ascii="Helvetica" w:eastAsia="Times New Roman" w:hAnsi="Helvetica" w:cs="Helvetica"/>
                            <w:color w:val="D42C0E"/>
                            <w:sz w:val="20"/>
                            <w:szCs w:val="20"/>
                            <w:u w:val="single"/>
                            <w:bdr w:val="none" w:sz="0" w:space="0" w:color="auto" w:frame="1"/>
                          </w:rPr>
                          <w:t xml:space="preserve">Plan </w:t>
                        </w:r>
                        <w:proofErr w:type="spellStart"/>
                        <w:r w:rsidRPr="005B71FE">
                          <w:rPr>
                            <w:rFonts w:ascii="Helvetica" w:eastAsia="Times New Roman" w:hAnsi="Helvetica" w:cs="Helvetica"/>
                            <w:color w:val="D42C0E"/>
                            <w:sz w:val="20"/>
                            <w:szCs w:val="20"/>
                            <w:u w:val="single"/>
                            <w:bdr w:val="none" w:sz="0" w:space="0" w:color="auto" w:frame="1"/>
                          </w:rPr>
                          <w:t>Compartido</w:t>
                        </w:r>
                        <w:proofErr w:type="spellEnd"/>
                        <w:r w:rsidRPr="005B71FE">
                          <w:rPr>
                            <w:rFonts w:ascii="Helvetica" w:eastAsia="Times New Roman" w:hAnsi="Helvetica" w:cs="Helvetica"/>
                            <w:color w:val="D42C0E"/>
                            <w:sz w:val="20"/>
                            <w:szCs w:val="20"/>
                            <w:u w:val="single"/>
                            <w:bdr w:val="none" w:sz="0" w:space="0" w:color="auto" w:frame="1"/>
                          </w:rPr>
                          <w:t xml:space="preserve"> De </w:t>
                        </w:r>
                        <w:proofErr w:type="spellStart"/>
                        <w:r w:rsidRPr="005B71FE">
                          <w:rPr>
                            <w:rFonts w:ascii="Helvetica" w:eastAsia="Times New Roman" w:hAnsi="Helvetica" w:cs="Helvetica"/>
                            <w:color w:val="D42C0E"/>
                            <w:sz w:val="20"/>
                            <w:szCs w:val="20"/>
                            <w:u w:val="single"/>
                            <w:bdr w:val="none" w:sz="0" w:space="0" w:color="auto" w:frame="1"/>
                          </w:rPr>
                          <w:t>Cuido</w:t>
                        </w:r>
                        <w:proofErr w:type="spellEnd"/>
                      </w:hyperlink>
                    </w:p>
                    <w:p w14:paraId="3F2119F2" w14:textId="77777777" w:rsidR="005B71FE" w:rsidRPr="005B71FE" w:rsidRDefault="005B71FE" w:rsidP="005B71FE">
                      <w:pPr>
                        <w:numPr>
                          <w:ilvl w:val="0"/>
                          <w:numId w:val="3"/>
                        </w:numPr>
                        <w:spacing w:after="0" w:line="390" w:lineRule="atLeast"/>
                        <w:textAlignment w:val="baseline"/>
                        <w:rPr>
                          <w:rFonts w:ascii="Helvetica" w:eastAsia="Times New Roman" w:hAnsi="Helvetica" w:cs="Helvetica"/>
                          <w:color w:val="333333"/>
                          <w:sz w:val="20"/>
                          <w:szCs w:val="20"/>
                        </w:rPr>
                      </w:pPr>
                      <w:r w:rsidRPr="005B71FE">
                        <w:rPr>
                          <w:rFonts w:ascii="Helvetica" w:eastAsia="Times New Roman" w:hAnsi="Helvetica" w:cs="Helvetica"/>
                          <w:color w:val="333333"/>
                          <w:sz w:val="20"/>
                          <w:szCs w:val="20"/>
                        </w:rPr>
                        <w:t> </w:t>
                      </w:r>
                      <w:proofErr w:type="spellStart"/>
                      <w:r w:rsidRPr="005B71FE">
                        <w:rPr>
                          <w:rFonts w:ascii="Helvetica" w:eastAsia="Times New Roman" w:hAnsi="Helvetica" w:cs="Helvetica"/>
                          <w:color w:val="333333"/>
                          <w:sz w:val="20"/>
                          <w:szCs w:val="20"/>
                        </w:rPr>
                        <w:fldChar w:fldCharType="begin"/>
                      </w:r>
                      <w:r w:rsidRPr="005B71FE">
                        <w:rPr>
                          <w:rFonts w:ascii="Helvetica" w:eastAsia="Times New Roman" w:hAnsi="Helvetica" w:cs="Helvetica"/>
                          <w:color w:val="333333"/>
                          <w:sz w:val="20"/>
                          <w:szCs w:val="20"/>
                        </w:rPr>
                        <w:instrText xml:space="preserve"> HYPERLINK "https://nj.gov/health/fhs/specialneeds/documents/NJDOH_SPoC_GuidetoComplete_Adult_Spanish.pdf" \t "blank" </w:instrText>
                      </w:r>
                      <w:r w:rsidRPr="005B71FE">
                        <w:rPr>
                          <w:rFonts w:ascii="Helvetica" w:eastAsia="Times New Roman" w:hAnsi="Helvetica" w:cs="Helvetica"/>
                          <w:color w:val="333333"/>
                          <w:sz w:val="20"/>
                          <w:szCs w:val="20"/>
                        </w:rPr>
                        <w:fldChar w:fldCharType="separate"/>
                      </w:r>
                      <w:r w:rsidRPr="005B71FE">
                        <w:rPr>
                          <w:rFonts w:ascii="Helvetica" w:eastAsia="Times New Roman" w:hAnsi="Helvetica" w:cs="Helvetica"/>
                          <w:color w:val="D42C0E"/>
                          <w:sz w:val="20"/>
                          <w:szCs w:val="20"/>
                          <w:u w:val="single"/>
                          <w:bdr w:val="none" w:sz="0" w:space="0" w:color="auto" w:frame="1"/>
                        </w:rPr>
                        <w:t>Guía</w:t>
                      </w:r>
                      <w:proofErr w:type="spellEnd"/>
                      <w:r w:rsidRPr="005B71FE">
                        <w:rPr>
                          <w:rFonts w:ascii="Helvetica" w:eastAsia="Times New Roman" w:hAnsi="Helvetica" w:cs="Helvetica"/>
                          <w:color w:val="D42C0E"/>
                          <w:sz w:val="20"/>
                          <w:szCs w:val="20"/>
                          <w:u w:val="single"/>
                          <w:bdr w:val="none" w:sz="0" w:space="0" w:color="auto" w:frame="1"/>
                        </w:rPr>
                        <w:t xml:space="preserve"> del Padre / Tutor Para </w:t>
                      </w:r>
                      <w:proofErr w:type="spellStart"/>
                      <w:r w:rsidRPr="005B71FE">
                        <w:rPr>
                          <w:rFonts w:ascii="Helvetica" w:eastAsia="Times New Roman" w:hAnsi="Helvetica" w:cs="Helvetica"/>
                          <w:color w:val="D42C0E"/>
                          <w:sz w:val="20"/>
                          <w:szCs w:val="20"/>
                          <w:u w:val="single"/>
                          <w:bdr w:val="none" w:sz="0" w:space="0" w:color="auto" w:frame="1"/>
                        </w:rPr>
                        <w:t>Completar</w:t>
                      </w:r>
                      <w:proofErr w:type="spellEnd"/>
                      <w:r w:rsidRPr="005B71FE">
                        <w:rPr>
                          <w:rFonts w:ascii="Helvetica" w:eastAsia="Times New Roman" w:hAnsi="Helvetica" w:cs="Helvetica"/>
                          <w:color w:val="333333"/>
                          <w:sz w:val="20"/>
                          <w:szCs w:val="20"/>
                        </w:rPr>
                        <w:fldChar w:fldCharType="end"/>
                      </w:r>
                    </w:p>
                    <w:p w14:paraId="73ED20D8" w14:textId="77777777" w:rsidR="005B71FE" w:rsidRPr="005B71FE" w:rsidRDefault="005B71FE" w:rsidP="005B71FE">
                      <w:pPr>
                        <w:numPr>
                          <w:ilvl w:val="0"/>
                          <w:numId w:val="3"/>
                        </w:numPr>
                        <w:spacing w:after="0" w:line="390" w:lineRule="atLeast"/>
                        <w:textAlignment w:val="baseline"/>
                        <w:rPr>
                          <w:rFonts w:ascii="Helvetica" w:eastAsia="Times New Roman" w:hAnsi="Helvetica" w:cs="Helvetica"/>
                          <w:color w:val="333333"/>
                          <w:sz w:val="20"/>
                          <w:szCs w:val="20"/>
                        </w:rPr>
                      </w:pPr>
                      <w:r w:rsidRPr="005B71FE">
                        <w:rPr>
                          <w:rFonts w:ascii="Helvetica" w:eastAsia="Times New Roman" w:hAnsi="Helvetica" w:cs="Helvetica"/>
                          <w:color w:val="333333"/>
                          <w:sz w:val="20"/>
                          <w:szCs w:val="20"/>
                        </w:rPr>
                        <w:t> </w:t>
                      </w:r>
                      <w:proofErr w:type="spellStart"/>
                      <w:r w:rsidRPr="005B71FE">
                        <w:rPr>
                          <w:rFonts w:ascii="Helvetica" w:eastAsia="Times New Roman" w:hAnsi="Helvetica" w:cs="Helvetica"/>
                          <w:color w:val="333333"/>
                          <w:sz w:val="20"/>
                          <w:szCs w:val="20"/>
                        </w:rPr>
                        <w:fldChar w:fldCharType="begin"/>
                      </w:r>
                      <w:r w:rsidRPr="005B71FE">
                        <w:rPr>
                          <w:rFonts w:ascii="Helvetica" w:eastAsia="Times New Roman" w:hAnsi="Helvetica" w:cs="Helvetica"/>
                          <w:color w:val="333333"/>
                          <w:sz w:val="20"/>
                          <w:szCs w:val="20"/>
                        </w:rPr>
                        <w:instrText xml:space="preserve"> HYPERLINK "https://nj.gov/health/fhs/specialneeds/documents/NJDOH_SPoC_GuidetoComplete_YoungAdult_Spanish.pdf" \t "blank" </w:instrText>
                      </w:r>
                      <w:r w:rsidRPr="005B71FE">
                        <w:rPr>
                          <w:rFonts w:ascii="Helvetica" w:eastAsia="Times New Roman" w:hAnsi="Helvetica" w:cs="Helvetica"/>
                          <w:color w:val="333333"/>
                          <w:sz w:val="20"/>
                          <w:szCs w:val="20"/>
                        </w:rPr>
                        <w:fldChar w:fldCharType="separate"/>
                      </w:r>
                      <w:r w:rsidRPr="005B71FE">
                        <w:rPr>
                          <w:rFonts w:ascii="Helvetica" w:eastAsia="Times New Roman" w:hAnsi="Helvetica" w:cs="Helvetica"/>
                          <w:color w:val="D42C0E"/>
                          <w:sz w:val="20"/>
                          <w:szCs w:val="20"/>
                          <w:u w:val="single"/>
                          <w:bdr w:val="none" w:sz="0" w:space="0" w:color="auto" w:frame="1"/>
                        </w:rPr>
                        <w:t>Guía</w:t>
                      </w:r>
                      <w:proofErr w:type="spellEnd"/>
                      <w:r w:rsidRPr="005B71FE">
                        <w:rPr>
                          <w:rFonts w:ascii="Helvetica" w:eastAsia="Times New Roman" w:hAnsi="Helvetica" w:cs="Helvetica"/>
                          <w:color w:val="D42C0E"/>
                          <w:sz w:val="20"/>
                          <w:szCs w:val="20"/>
                          <w:u w:val="single"/>
                          <w:bdr w:val="none" w:sz="0" w:space="0" w:color="auto" w:frame="1"/>
                        </w:rPr>
                        <w:t xml:space="preserve"> De </w:t>
                      </w:r>
                      <w:proofErr w:type="spellStart"/>
                      <w:r w:rsidRPr="005B71FE">
                        <w:rPr>
                          <w:rFonts w:ascii="Helvetica" w:eastAsia="Times New Roman" w:hAnsi="Helvetica" w:cs="Helvetica"/>
                          <w:color w:val="D42C0E"/>
                          <w:sz w:val="20"/>
                          <w:szCs w:val="20"/>
                          <w:u w:val="single"/>
                          <w:bdr w:val="none" w:sz="0" w:space="0" w:color="auto" w:frame="1"/>
                        </w:rPr>
                        <w:t>Adultos</w:t>
                      </w:r>
                      <w:proofErr w:type="spellEnd"/>
                      <w:r w:rsidRPr="005B71FE">
                        <w:rPr>
                          <w:rFonts w:ascii="Helvetica" w:eastAsia="Times New Roman" w:hAnsi="Helvetica" w:cs="Helvetica"/>
                          <w:color w:val="D42C0E"/>
                          <w:sz w:val="20"/>
                          <w:szCs w:val="20"/>
                          <w:u w:val="single"/>
                          <w:bdr w:val="none" w:sz="0" w:space="0" w:color="auto" w:frame="1"/>
                        </w:rPr>
                        <w:t xml:space="preserve"> </w:t>
                      </w:r>
                      <w:proofErr w:type="spellStart"/>
                      <w:r w:rsidRPr="005B71FE">
                        <w:rPr>
                          <w:rFonts w:ascii="Helvetica" w:eastAsia="Times New Roman" w:hAnsi="Helvetica" w:cs="Helvetica"/>
                          <w:color w:val="D42C0E"/>
                          <w:sz w:val="20"/>
                          <w:szCs w:val="20"/>
                          <w:u w:val="single"/>
                          <w:bdr w:val="none" w:sz="0" w:space="0" w:color="auto" w:frame="1"/>
                        </w:rPr>
                        <w:t>Jóvenes</w:t>
                      </w:r>
                      <w:proofErr w:type="spellEnd"/>
                      <w:r w:rsidRPr="005B71FE">
                        <w:rPr>
                          <w:rFonts w:ascii="Helvetica" w:eastAsia="Times New Roman" w:hAnsi="Helvetica" w:cs="Helvetica"/>
                          <w:color w:val="D42C0E"/>
                          <w:sz w:val="20"/>
                          <w:szCs w:val="20"/>
                          <w:u w:val="single"/>
                          <w:bdr w:val="none" w:sz="0" w:space="0" w:color="auto" w:frame="1"/>
                        </w:rPr>
                        <w:t xml:space="preserve"> Para </w:t>
                      </w:r>
                      <w:proofErr w:type="spellStart"/>
                      <w:r w:rsidRPr="005B71FE">
                        <w:rPr>
                          <w:rFonts w:ascii="Helvetica" w:eastAsia="Times New Roman" w:hAnsi="Helvetica" w:cs="Helvetica"/>
                          <w:color w:val="D42C0E"/>
                          <w:sz w:val="20"/>
                          <w:szCs w:val="20"/>
                          <w:u w:val="single"/>
                          <w:bdr w:val="none" w:sz="0" w:space="0" w:color="auto" w:frame="1"/>
                        </w:rPr>
                        <w:t>Completar</w:t>
                      </w:r>
                      <w:proofErr w:type="spellEnd"/>
                      <w:r w:rsidRPr="005B71FE">
                        <w:rPr>
                          <w:rFonts w:ascii="Helvetica" w:eastAsia="Times New Roman" w:hAnsi="Helvetica" w:cs="Helvetica"/>
                          <w:color w:val="333333"/>
                          <w:sz w:val="20"/>
                          <w:szCs w:val="20"/>
                        </w:rPr>
                        <w:fldChar w:fldCharType="end"/>
                      </w:r>
                    </w:p>
                    <w:p w14:paraId="6B11E6B1" w14:textId="77777777" w:rsidR="005B71FE" w:rsidRPr="005B71FE" w:rsidRDefault="005B71FE" w:rsidP="005B71FE">
                      <w:pPr>
                        <w:numPr>
                          <w:ilvl w:val="0"/>
                          <w:numId w:val="3"/>
                        </w:numPr>
                        <w:spacing w:after="0" w:line="390" w:lineRule="atLeast"/>
                        <w:textAlignment w:val="baseline"/>
                        <w:rPr>
                          <w:rFonts w:ascii="Helvetica" w:eastAsia="Times New Roman" w:hAnsi="Helvetica" w:cs="Helvetica"/>
                          <w:color w:val="333333"/>
                          <w:sz w:val="23"/>
                          <w:szCs w:val="23"/>
                        </w:rPr>
                      </w:pPr>
                      <w:r w:rsidRPr="005B71FE">
                        <w:rPr>
                          <w:rFonts w:ascii="Helvetica" w:eastAsia="Times New Roman" w:hAnsi="Helvetica" w:cs="Helvetica"/>
                          <w:color w:val="333333"/>
                          <w:sz w:val="20"/>
                          <w:szCs w:val="20"/>
                        </w:rPr>
                        <w:t> </w:t>
                      </w:r>
                      <w:hyperlink r:id="rId10" w:tgtFrame="blank" w:history="1">
                        <w:r w:rsidRPr="005B71FE">
                          <w:rPr>
                            <w:rFonts w:ascii="Helvetica" w:eastAsia="Times New Roman" w:hAnsi="Helvetica" w:cs="Helvetica"/>
                            <w:color w:val="D42C0E"/>
                            <w:sz w:val="20"/>
                            <w:szCs w:val="20"/>
                            <w:u w:val="single"/>
                            <w:bdr w:val="none" w:sz="0" w:space="0" w:color="auto" w:frame="1"/>
                          </w:rPr>
                          <w:t xml:space="preserve">Plan </w:t>
                        </w:r>
                        <w:proofErr w:type="spellStart"/>
                        <w:r w:rsidRPr="005B71FE">
                          <w:rPr>
                            <w:rFonts w:ascii="Helvetica" w:eastAsia="Times New Roman" w:hAnsi="Helvetica" w:cs="Helvetica"/>
                            <w:color w:val="D42C0E"/>
                            <w:sz w:val="20"/>
                            <w:szCs w:val="20"/>
                            <w:u w:val="single"/>
                            <w:bdr w:val="none" w:sz="0" w:space="0" w:color="auto" w:frame="1"/>
                          </w:rPr>
                          <w:t>Compartido</w:t>
                        </w:r>
                        <w:proofErr w:type="spellEnd"/>
                        <w:r w:rsidRPr="005B71FE">
                          <w:rPr>
                            <w:rFonts w:ascii="Helvetica" w:eastAsia="Times New Roman" w:hAnsi="Helvetica" w:cs="Helvetica"/>
                            <w:color w:val="D42C0E"/>
                            <w:sz w:val="20"/>
                            <w:szCs w:val="20"/>
                            <w:u w:val="single"/>
                            <w:bdr w:val="none" w:sz="0" w:space="0" w:color="auto" w:frame="1"/>
                          </w:rPr>
                          <w:t xml:space="preserve"> De </w:t>
                        </w:r>
                        <w:proofErr w:type="spellStart"/>
                        <w:r w:rsidRPr="005B71FE">
                          <w:rPr>
                            <w:rFonts w:ascii="Helvetica" w:eastAsia="Times New Roman" w:hAnsi="Helvetica" w:cs="Helvetica"/>
                            <w:color w:val="D42C0E"/>
                            <w:sz w:val="20"/>
                            <w:szCs w:val="20"/>
                            <w:u w:val="single"/>
                            <w:bdr w:val="none" w:sz="0" w:space="0" w:color="auto" w:frame="1"/>
                          </w:rPr>
                          <w:t>Cuido</w:t>
                        </w:r>
                        <w:proofErr w:type="spellEnd"/>
                        <w:r w:rsidRPr="005B71FE">
                          <w:rPr>
                            <w:rFonts w:ascii="Helvetica" w:eastAsia="Times New Roman" w:hAnsi="Helvetica" w:cs="Helvetica"/>
                            <w:color w:val="D42C0E"/>
                            <w:sz w:val="20"/>
                            <w:szCs w:val="20"/>
                            <w:u w:val="single"/>
                            <w:bdr w:val="none" w:sz="0" w:space="0" w:color="auto" w:frame="1"/>
                          </w:rPr>
                          <w:t xml:space="preserve"> - </w:t>
                        </w:r>
                        <w:proofErr w:type="spellStart"/>
                        <w:r w:rsidRPr="005B71FE">
                          <w:rPr>
                            <w:rFonts w:ascii="Helvetica" w:eastAsia="Times New Roman" w:hAnsi="Helvetica" w:cs="Helvetica"/>
                            <w:color w:val="D42C0E"/>
                            <w:sz w:val="20"/>
                            <w:szCs w:val="20"/>
                            <w:u w:val="single"/>
                            <w:bdr w:val="none" w:sz="0" w:space="0" w:color="auto" w:frame="1"/>
                          </w:rPr>
                          <w:t>Presentación</w:t>
                        </w:r>
                        <w:proofErr w:type="spellEnd"/>
                        <w:r w:rsidRPr="005B71FE">
                          <w:rPr>
                            <w:rFonts w:ascii="Helvetica" w:eastAsia="Times New Roman" w:hAnsi="Helvetica" w:cs="Helvetica"/>
                            <w:color w:val="D42C0E"/>
                            <w:sz w:val="20"/>
                            <w:szCs w:val="20"/>
                            <w:u w:val="single"/>
                            <w:bdr w:val="none" w:sz="0" w:space="0" w:color="auto" w:frame="1"/>
                          </w:rPr>
                          <w:t xml:space="preserve"> (Video)</w:t>
                        </w:r>
                      </w:hyperlink>
                    </w:p>
                    <w:p w14:paraId="06132842" w14:textId="77777777" w:rsidR="005B71FE" w:rsidRPr="005B71FE" w:rsidRDefault="005B71FE">
                      <w:pPr>
                        <w:rPr>
                          <w:sz w:val="20"/>
                          <w:szCs w:val="20"/>
                        </w:rPr>
                      </w:pPr>
                    </w:p>
                  </w:txbxContent>
                </v:textbox>
              </v:shape>
            </w:pict>
          </mc:Fallback>
        </mc:AlternateContent>
      </w:r>
      <w:r w:rsidRPr="005B71FE">
        <w:rPr>
          <w:rFonts w:ascii="Helvetica" w:eastAsia="Times New Roman" w:hAnsi="Helvetica" w:cs="Helvetica"/>
          <w:b/>
          <w:bCs/>
          <w:sz w:val="21"/>
          <w:szCs w:val="21"/>
        </w:rPr>
        <w:t>Resources:</w:t>
      </w:r>
    </w:p>
    <w:p w14:paraId="7F864FA2" w14:textId="77777777" w:rsidR="005B71FE" w:rsidRPr="005B71FE" w:rsidRDefault="005B71FE" w:rsidP="005B71FE">
      <w:pPr>
        <w:numPr>
          <w:ilvl w:val="0"/>
          <w:numId w:val="2"/>
        </w:numPr>
        <w:spacing w:after="0" w:line="390" w:lineRule="atLeast"/>
        <w:textAlignment w:val="baseline"/>
        <w:rPr>
          <w:rFonts w:ascii="Times New Roman" w:eastAsia="Times New Roman" w:hAnsi="Times New Roman" w:cs="Times New Roman"/>
          <w:sz w:val="23"/>
          <w:szCs w:val="23"/>
        </w:rPr>
      </w:pPr>
      <w:r w:rsidRPr="005B71FE">
        <w:rPr>
          <w:rFonts w:ascii="Times New Roman" w:eastAsia="Times New Roman" w:hAnsi="Times New Roman" w:cs="Times New Roman"/>
          <w:sz w:val="23"/>
          <w:szCs w:val="23"/>
        </w:rPr>
        <w:t> </w:t>
      </w:r>
      <w:hyperlink r:id="rId11" w:tgtFrame="blank" w:history="1">
        <w:r w:rsidRPr="005B71FE">
          <w:rPr>
            <w:rFonts w:ascii="Times New Roman" w:eastAsia="Times New Roman" w:hAnsi="Times New Roman" w:cs="Times New Roman"/>
            <w:color w:val="D42C0E"/>
            <w:sz w:val="23"/>
            <w:szCs w:val="23"/>
            <w:u w:val="single"/>
            <w:bdr w:val="none" w:sz="0" w:space="0" w:color="auto" w:frame="1"/>
          </w:rPr>
          <w:t>Shared Plan of Care</w:t>
        </w:r>
      </w:hyperlink>
    </w:p>
    <w:p w14:paraId="5EA9F03D" w14:textId="77777777" w:rsidR="005B71FE" w:rsidRPr="005B71FE" w:rsidRDefault="005B71FE" w:rsidP="005B71FE">
      <w:pPr>
        <w:numPr>
          <w:ilvl w:val="0"/>
          <w:numId w:val="2"/>
        </w:numPr>
        <w:spacing w:after="0" w:line="390" w:lineRule="atLeast"/>
        <w:textAlignment w:val="baseline"/>
        <w:rPr>
          <w:rFonts w:ascii="Times New Roman" w:eastAsia="Times New Roman" w:hAnsi="Times New Roman" w:cs="Times New Roman"/>
          <w:sz w:val="23"/>
          <w:szCs w:val="23"/>
        </w:rPr>
      </w:pPr>
      <w:r w:rsidRPr="005B71FE">
        <w:rPr>
          <w:rFonts w:ascii="Times New Roman" w:eastAsia="Times New Roman" w:hAnsi="Times New Roman" w:cs="Times New Roman"/>
          <w:sz w:val="23"/>
          <w:szCs w:val="23"/>
        </w:rPr>
        <w:t> </w:t>
      </w:r>
      <w:hyperlink r:id="rId12" w:tgtFrame="blank" w:history="1">
        <w:r w:rsidRPr="005B71FE">
          <w:rPr>
            <w:rFonts w:ascii="Times New Roman" w:eastAsia="Times New Roman" w:hAnsi="Times New Roman" w:cs="Times New Roman"/>
            <w:color w:val="D42C0E"/>
            <w:sz w:val="23"/>
            <w:szCs w:val="23"/>
            <w:u w:val="single"/>
            <w:bdr w:val="none" w:sz="0" w:space="0" w:color="auto" w:frame="1"/>
          </w:rPr>
          <w:t>Adult Guide to Complete</w:t>
        </w:r>
      </w:hyperlink>
    </w:p>
    <w:p w14:paraId="38722DB3" w14:textId="77777777" w:rsidR="005B71FE" w:rsidRPr="005B71FE" w:rsidRDefault="005B71FE" w:rsidP="005B71FE">
      <w:pPr>
        <w:numPr>
          <w:ilvl w:val="0"/>
          <w:numId w:val="2"/>
        </w:numPr>
        <w:spacing w:after="0" w:line="390" w:lineRule="atLeast"/>
        <w:textAlignment w:val="baseline"/>
        <w:rPr>
          <w:rFonts w:ascii="Times New Roman" w:eastAsia="Times New Roman" w:hAnsi="Times New Roman" w:cs="Times New Roman"/>
          <w:sz w:val="23"/>
          <w:szCs w:val="23"/>
        </w:rPr>
      </w:pPr>
      <w:r w:rsidRPr="005B71FE">
        <w:rPr>
          <w:rFonts w:ascii="Times New Roman" w:eastAsia="Times New Roman" w:hAnsi="Times New Roman" w:cs="Times New Roman"/>
          <w:sz w:val="23"/>
          <w:szCs w:val="23"/>
        </w:rPr>
        <w:t> </w:t>
      </w:r>
      <w:hyperlink r:id="rId13" w:tgtFrame="blank" w:history="1">
        <w:r w:rsidRPr="005B71FE">
          <w:rPr>
            <w:rFonts w:ascii="Times New Roman" w:eastAsia="Times New Roman" w:hAnsi="Times New Roman" w:cs="Times New Roman"/>
            <w:color w:val="D42C0E"/>
            <w:sz w:val="23"/>
            <w:szCs w:val="23"/>
            <w:u w:val="single"/>
            <w:bdr w:val="none" w:sz="0" w:space="0" w:color="auto" w:frame="1"/>
          </w:rPr>
          <w:t>Youth Guide to Complete</w:t>
        </w:r>
      </w:hyperlink>
    </w:p>
    <w:p w14:paraId="0F500831" w14:textId="77777777" w:rsidR="005B71FE" w:rsidRPr="005B71FE" w:rsidRDefault="005B71FE" w:rsidP="005B71FE">
      <w:pPr>
        <w:numPr>
          <w:ilvl w:val="0"/>
          <w:numId w:val="2"/>
        </w:numPr>
        <w:spacing w:after="0" w:line="390" w:lineRule="atLeast"/>
        <w:textAlignment w:val="baseline"/>
        <w:rPr>
          <w:rFonts w:ascii="Times New Roman" w:eastAsia="Times New Roman" w:hAnsi="Times New Roman" w:cs="Times New Roman"/>
          <w:sz w:val="23"/>
          <w:szCs w:val="23"/>
        </w:rPr>
      </w:pPr>
      <w:r w:rsidRPr="005B71FE">
        <w:rPr>
          <w:rFonts w:ascii="Times New Roman" w:eastAsia="Times New Roman" w:hAnsi="Times New Roman" w:cs="Times New Roman"/>
          <w:sz w:val="23"/>
          <w:szCs w:val="23"/>
        </w:rPr>
        <w:t> </w:t>
      </w:r>
      <w:hyperlink r:id="rId14" w:tgtFrame="blank" w:history="1">
        <w:r w:rsidRPr="005B71FE">
          <w:rPr>
            <w:rFonts w:ascii="Times New Roman" w:eastAsia="Times New Roman" w:hAnsi="Times New Roman" w:cs="Times New Roman"/>
            <w:color w:val="D42C0E"/>
            <w:sz w:val="23"/>
            <w:szCs w:val="23"/>
            <w:u w:val="single"/>
            <w:bdr w:val="none" w:sz="0" w:space="0" w:color="auto" w:frame="1"/>
          </w:rPr>
          <w:t xml:space="preserve">Family </w:t>
        </w:r>
        <w:proofErr w:type="spellStart"/>
        <w:r w:rsidRPr="005B71FE">
          <w:rPr>
            <w:rFonts w:ascii="Times New Roman" w:eastAsia="Times New Roman" w:hAnsi="Times New Roman" w:cs="Times New Roman"/>
            <w:color w:val="D42C0E"/>
            <w:sz w:val="23"/>
            <w:szCs w:val="23"/>
            <w:u w:val="single"/>
            <w:bdr w:val="none" w:sz="0" w:space="0" w:color="auto" w:frame="1"/>
          </w:rPr>
          <w:t>SPoC</w:t>
        </w:r>
        <w:proofErr w:type="spellEnd"/>
        <w:r w:rsidRPr="005B71FE">
          <w:rPr>
            <w:rFonts w:ascii="Times New Roman" w:eastAsia="Times New Roman" w:hAnsi="Times New Roman" w:cs="Times New Roman"/>
            <w:color w:val="D42C0E"/>
            <w:sz w:val="23"/>
            <w:szCs w:val="23"/>
            <w:u w:val="single"/>
            <w:bdr w:val="none" w:sz="0" w:space="0" w:color="auto" w:frame="1"/>
          </w:rPr>
          <w:t xml:space="preserve"> Presentation (Video)</w:t>
        </w:r>
      </w:hyperlink>
    </w:p>
    <w:p w14:paraId="5FE98039" w14:textId="6F75D8F0" w:rsidR="005B71FE" w:rsidRDefault="005B71FE"/>
    <w:p w14:paraId="17106E58" w14:textId="6C65E2E2" w:rsidR="005B71FE" w:rsidRDefault="005B71FE"/>
    <w:p w14:paraId="1BBDEBCB" w14:textId="600B8F9B" w:rsidR="005B71FE" w:rsidRDefault="005B71FE"/>
    <w:p w14:paraId="36910460" w14:textId="7461B342" w:rsidR="005B71FE" w:rsidRDefault="005B71FE"/>
    <w:p w14:paraId="6326E9C1" w14:textId="66E277D7" w:rsidR="005B71FE" w:rsidRDefault="005B71FE"/>
    <w:p w14:paraId="191C4E12" w14:textId="6DEBCFA5" w:rsidR="005B71FE" w:rsidRDefault="005B71FE"/>
    <w:p w14:paraId="0A89D53F" w14:textId="64C67F5E" w:rsidR="005B71FE" w:rsidRDefault="005B71FE"/>
    <w:p w14:paraId="2E111CCE" w14:textId="618AD4A3" w:rsidR="005B71FE" w:rsidRDefault="005B71FE"/>
    <w:p w14:paraId="260C6E32" w14:textId="45EC4D1B" w:rsidR="005B71FE" w:rsidRDefault="005B71FE"/>
    <w:p w14:paraId="7666F67D" w14:textId="77777777" w:rsidR="005B71FE" w:rsidRPr="005B71FE" w:rsidRDefault="005B71FE" w:rsidP="005B71FE">
      <w:pPr>
        <w:spacing w:before="300" w:after="600" w:line="240" w:lineRule="auto"/>
        <w:textAlignment w:val="baseline"/>
        <w:outlineLvl w:val="0"/>
        <w:rPr>
          <w:rFonts w:ascii="Helvetica" w:eastAsia="Times New Roman" w:hAnsi="Helvetica" w:cs="Helvetica"/>
          <w:b/>
          <w:bCs/>
          <w:color w:val="333333"/>
          <w:kern w:val="36"/>
          <w:sz w:val="33"/>
          <w:szCs w:val="33"/>
        </w:rPr>
      </w:pPr>
      <w:r w:rsidRPr="005B71FE">
        <w:rPr>
          <w:rFonts w:ascii="Helvetica" w:eastAsia="Times New Roman" w:hAnsi="Helvetica" w:cs="Helvetica"/>
          <w:b/>
          <w:bCs/>
          <w:color w:val="333333"/>
          <w:kern w:val="36"/>
          <w:sz w:val="33"/>
          <w:szCs w:val="33"/>
        </w:rPr>
        <w:t>Train the Trainer: Transition/</w:t>
      </w:r>
      <w:proofErr w:type="spellStart"/>
      <w:r w:rsidRPr="005B71FE">
        <w:rPr>
          <w:rFonts w:ascii="Helvetica" w:eastAsia="Times New Roman" w:hAnsi="Helvetica" w:cs="Helvetica"/>
          <w:b/>
          <w:bCs/>
          <w:color w:val="333333"/>
          <w:kern w:val="36"/>
          <w:sz w:val="33"/>
          <w:szCs w:val="33"/>
        </w:rPr>
        <w:t>Transición</w:t>
      </w:r>
      <w:proofErr w:type="spellEnd"/>
      <w:r w:rsidRPr="005B71FE">
        <w:rPr>
          <w:rFonts w:ascii="Helvetica" w:eastAsia="Times New Roman" w:hAnsi="Helvetica" w:cs="Helvetica"/>
          <w:b/>
          <w:bCs/>
          <w:color w:val="333333"/>
          <w:kern w:val="36"/>
          <w:sz w:val="33"/>
          <w:szCs w:val="33"/>
        </w:rPr>
        <w:t xml:space="preserve"> (CC: English &amp; </w:t>
      </w:r>
      <w:proofErr w:type="spellStart"/>
      <w:r w:rsidRPr="005B71FE">
        <w:rPr>
          <w:rFonts w:ascii="Helvetica" w:eastAsia="Times New Roman" w:hAnsi="Helvetica" w:cs="Helvetica"/>
          <w:b/>
          <w:bCs/>
          <w:color w:val="333333"/>
          <w:kern w:val="36"/>
          <w:sz w:val="33"/>
          <w:szCs w:val="33"/>
        </w:rPr>
        <w:t>Español</w:t>
      </w:r>
      <w:proofErr w:type="spellEnd"/>
      <w:r w:rsidRPr="005B71FE">
        <w:rPr>
          <w:rFonts w:ascii="Helvetica" w:eastAsia="Times New Roman" w:hAnsi="Helvetica" w:cs="Helvetica"/>
          <w:b/>
          <w:bCs/>
          <w:color w:val="333333"/>
          <w:kern w:val="36"/>
          <w:sz w:val="33"/>
          <w:szCs w:val="33"/>
        </w:rPr>
        <w:t>)</w:t>
      </w:r>
    </w:p>
    <w:p w14:paraId="670B1497" w14:textId="77777777" w:rsidR="005B71FE" w:rsidRPr="005B71FE" w:rsidRDefault="005B71FE" w:rsidP="005B71FE">
      <w:pPr>
        <w:numPr>
          <w:ilvl w:val="0"/>
          <w:numId w:val="4"/>
        </w:numPr>
        <w:spacing w:after="0" w:line="240" w:lineRule="auto"/>
        <w:textAlignment w:val="baseline"/>
        <w:rPr>
          <w:rFonts w:ascii="Times New Roman" w:eastAsia="Times New Roman" w:hAnsi="Times New Roman" w:cs="Times New Roman"/>
          <w:sz w:val="27"/>
          <w:szCs w:val="27"/>
        </w:rPr>
      </w:pPr>
      <w:r w:rsidRPr="005B71FE">
        <w:rPr>
          <w:rFonts w:ascii="Times New Roman" w:eastAsia="Times New Roman" w:hAnsi="Times New Roman" w:cs="Times New Roman"/>
          <w:b/>
          <w:bCs/>
          <w:sz w:val="27"/>
          <w:szCs w:val="27"/>
          <w:bdr w:val="none" w:sz="0" w:space="0" w:color="auto" w:frame="1"/>
        </w:rPr>
        <w:t>Date:</w:t>
      </w:r>
      <w:r w:rsidRPr="005B71FE">
        <w:rPr>
          <w:rFonts w:ascii="Times New Roman" w:eastAsia="Times New Roman" w:hAnsi="Times New Roman" w:cs="Times New Roman"/>
          <w:sz w:val="27"/>
          <w:szCs w:val="27"/>
        </w:rPr>
        <w:t> 02/10/2020</w:t>
      </w:r>
    </w:p>
    <w:p w14:paraId="2F21D660" w14:textId="77777777" w:rsidR="005B71FE" w:rsidRPr="005B71FE" w:rsidRDefault="005B71FE" w:rsidP="005B71FE">
      <w:pPr>
        <w:numPr>
          <w:ilvl w:val="0"/>
          <w:numId w:val="4"/>
        </w:numPr>
        <w:spacing w:after="0" w:line="240" w:lineRule="auto"/>
        <w:textAlignment w:val="baseline"/>
        <w:rPr>
          <w:rFonts w:ascii="Times New Roman" w:eastAsia="Times New Roman" w:hAnsi="Times New Roman" w:cs="Times New Roman"/>
          <w:sz w:val="27"/>
          <w:szCs w:val="27"/>
        </w:rPr>
      </w:pPr>
      <w:r w:rsidRPr="005B71FE">
        <w:rPr>
          <w:rFonts w:ascii="Times New Roman" w:eastAsia="Times New Roman" w:hAnsi="Times New Roman" w:cs="Times New Roman"/>
          <w:b/>
          <w:bCs/>
          <w:sz w:val="27"/>
          <w:szCs w:val="27"/>
          <w:bdr w:val="none" w:sz="0" w:space="0" w:color="auto" w:frame="1"/>
        </w:rPr>
        <w:t>Categories:</w:t>
      </w:r>
      <w:r w:rsidRPr="005B71FE">
        <w:rPr>
          <w:rFonts w:ascii="Times New Roman" w:eastAsia="Times New Roman" w:hAnsi="Times New Roman" w:cs="Times New Roman"/>
          <w:sz w:val="27"/>
          <w:szCs w:val="27"/>
        </w:rPr>
        <w:t> Spanish / Transition / Youth Self-Advocate Resources</w:t>
      </w:r>
    </w:p>
    <w:p w14:paraId="4029DB78" w14:textId="77777777" w:rsidR="005B71FE" w:rsidRPr="005B71FE" w:rsidRDefault="005B71FE" w:rsidP="005B71FE">
      <w:pPr>
        <w:spacing w:after="0" w:line="240" w:lineRule="auto"/>
        <w:textAlignment w:val="baseline"/>
        <w:rPr>
          <w:rFonts w:ascii="Times New Roman" w:eastAsia="Times New Roman" w:hAnsi="Times New Roman" w:cs="Times New Roman"/>
          <w:sz w:val="23"/>
          <w:szCs w:val="23"/>
        </w:rPr>
      </w:pPr>
      <w:r w:rsidRPr="005B71FE">
        <w:rPr>
          <w:rFonts w:ascii="Times New Roman" w:eastAsia="Times New Roman" w:hAnsi="Times New Roman" w:cs="Times New Roman"/>
          <w:b/>
          <w:bCs/>
          <w:sz w:val="23"/>
          <w:szCs w:val="23"/>
          <w:bdr w:val="none" w:sz="0" w:space="0" w:color="auto" w:frame="1"/>
        </w:rPr>
        <w:t>The following archived webinars are geared toward various transition related topics for professionals or groups that are looking to present the topics.</w:t>
      </w:r>
    </w:p>
    <w:p w14:paraId="20D56615" w14:textId="77777777" w:rsidR="005B71FE" w:rsidRPr="005B71FE" w:rsidRDefault="005B71FE" w:rsidP="005B71FE">
      <w:pPr>
        <w:spacing w:after="150" w:line="240" w:lineRule="auto"/>
        <w:textAlignment w:val="baseline"/>
        <w:rPr>
          <w:rFonts w:ascii="Times New Roman" w:eastAsia="Times New Roman" w:hAnsi="Times New Roman" w:cs="Times New Roman"/>
          <w:sz w:val="23"/>
          <w:szCs w:val="23"/>
        </w:rPr>
      </w:pPr>
      <w:r w:rsidRPr="005B71FE">
        <w:rPr>
          <w:rFonts w:ascii="Times New Roman" w:eastAsia="Times New Roman" w:hAnsi="Times New Roman" w:cs="Times New Roman"/>
          <w:sz w:val="23"/>
          <w:szCs w:val="23"/>
        </w:rPr>
        <w:t xml:space="preserve">Los </w:t>
      </w:r>
      <w:proofErr w:type="spellStart"/>
      <w:r w:rsidRPr="005B71FE">
        <w:rPr>
          <w:rFonts w:ascii="Times New Roman" w:eastAsia="Times New Roman" w:hAnsi="Times New Roman" w:cs="Times New Roman"/>
          <w:sz w:val="23"/>
          <w:szCs w:val="23"/>
        </w:rPr>
        <w:t>siguientes</w:t>
      </w:r>
      <w:proofErr w:type="spellEnd"/>
      <w:r w:rsidRPr="005B71FE">
        <w:rPr>
          <w:rFonts w:ascii="Times New Roman" w:eastAsia="Times New Roman" w:hAnsi="Times New Roman" w:cs="Times New Roman"/>
          <w:sz w:val="23"/>
          <w:szCs w:val="23"/>
        </w:rPr>
        <w:t xml:space="preserve"> </w:t>
      </w:r>
      <w:proofErr w:type="spellStart"/>
      <w:r w:rsidRPr="005B71FE">
        <w:rPr>
          <w:rFonts w:ascii="Times New Roman" w:eastAsia="Times New Roman" w:hAnsi="Times New Roman" w:cs="Times New Roman"/>
          <w:sz w:val="23"/>
          <w:szCs w:val="23"/>
        </w:rPr>
        <w:t>seminarios</w:t>
      </w:r>
      <w:proofErr w:type="spellEnd"/>
      <w:r w:rsidRPr="005B71FE">
        <w:rPr>
          <w:rFonts w:ascii="Times New Roman" w:eastAsia="Times New Roman" w:hAnsi="Times New Roman" w:cs="Times New Roman"/>
          <w:sz w:val="23"/>
          <w:szCs w:val="23"/>
        </w:rPr>
        <w:t xml:space="preserve"> web </w:t>
      </w:r>
      <w:proofErr w:type="spellStart"/>
      <w:r w:rsidRPr="005B71FE">
        <w:rPr>
          <w:rFonts w:ascii="Times New Roman" w:eastAsia="Times New Roman" w:hAnsi="Times New Roman" w:cs="Times New Roman"/>
          <w:sz w:val="23"/>
          <w:szCs w:val="23"/>
        </w:rPr>
        <w:t>archivados</w:t>
      </w:r>
      <w:proofErr w:type="spellEnd"/>
      <w:r w:rsidRPr="005B71FE">
        <w:rPr>
          <w:rFonts w:ascii="Times New Roman" w:eastAsia="Times New Roman" w:hAnsi="Times New Roman" w:cs="Times New Roman"/>
          <w:sz w:val="23"/>
          <w:szCs w:val="23"/>
        </w:rPr>
        <w:t xml:space="preserve"> </w:t>
      </w:r>
      <w:proofErr w:type="spellStart"/>
      <w:r w:rsidRPr="005B71FE">
        <w:rPr>
          <w:rFonts w:ascii="Times New Roman" w:eastAsia="Times New Roman" w:hAnsi="Times New Roman" w:cs="Times New Roman"/>
          <w:sz w:val="23"/>
          <w:szCs w:val="23"/>
        </w:rPr>
        <w:t>están</w:t>
      </w:r>
      <w:proofErr w:type="spellEnd"/>
      <w:r w:rsidRPr="005B71FE">
        <w:rPr>
          <w:rFonts w:ascii="Times New Roman" w:eastAsia="Times New Roman" w:hAnsi="Times New Roman" w:cs="Times New Roman"/>
          <w:sz w:val="23"/>
          <w:szCs w:val="23"/>
        </w:rPr>
        <w:t xml:space="preserve"> </w:t>
      </w:r>
      <w:proofErr w:type="spellStart"/>
      <w:r w:rsidRPr="005B71FE">
        <w:rPr>
          <w:rFonts w:ascii="Times New Roman" w:eastAsia="Times New Roman" w:hAnsi="Times New Roman" w:cs="Times New Roman"/>
          <w:sz w:val="23"/>
          <w:szCs w:val="23"/>
        </w:rPr>
        <w:t>orientados</w:t>
      </w:r>
      <w:proofErr w:type="spellEnd"/>
      <w:r w:rsidRPr="005B71FE">
        <w:rPr>
          <w:rFonts w:ascii="Times New Roman" w:eastAsia="Times New Roman" w:hAnsi="Times New Roman" w:cs="Times New Roman"/>
          <w:sz w:val="23"/>
          <w:szCs w:val="23"/>
        </w:rPr>
        <w:t xml:space="preserve"> a </w:t>
      </w:r>
      <w:proofErr w:type="spellStart"/>
      <w:r w:rsidRPr="005B71FE">
        <w:rPr>
          <w:rFonts w:ascii="Times New Roman" w:eastAsia="Times New Roman" w:hAnsi="Times New Roman" w:cs="Times New Roman"/>
          <w:sz w:val="23"/>
          <w:szCs w:val="23"/>
        </w:rPr>
        <w:t>diversos</w:t>
      </w:r>
      <w:proofErr w:type="spellEnd"/>
      <w:r w:rsidRPr="005B71FE">
        <w:rPr>
          <w:rFonts w:ascii="Times New Roman" w:eastAsia="Times New Roman" w:hAnsi="Times New Roman" w:cs="Times New Roman"/>
          <w:sz w:val="23"/>
          <w:szCs w:val="23"/>
        </w:rPr>
        <w:t xml:space="preserve"> </w:t>
      </w:r>
      <w:proofErr w:type="spellStart"/>
      <w:r w:rsidRPr="005B71FE">
        <w:rPr>
          <w:rFonts w:ascii="Times New Roman" w:eastAsia="Times New Roman" w:hAnsi="Times New Roman" w:cs="Times New Roman"/>
          <w:sz w:val="23"/>
          <w:szCs w:val="23"/>
        </w:rPr>
        <w:t>temas</w:t>
      </w:r>
      <w:proofErr w:type="spellEnd"/>
      <w:r w:rsidRPr="005B71FE">
        <w:rPr>
          <w:rFonts w:ascii="Times New Roman" w:eastAsia="Times New Roman" w:hAnsi="Times New Roman" w:cs="Times New Roman"/>
          <w:sz w:val="23"/>
          <w:szCs w:val="23"/>
        </w:rPr>
        <w:t xml:space="preserve"> </w:t>
      </w:r>
      <w:proofErr w:type="spellStart"/>
      <w:r w:rsidRPr="005B71FE">
        <w:rPr>
          <w:rFonts w:ascii="Times New Roman" w:eastAsia="Times New Roman" w:hAnsi="Times New Roman" w:cs="Times New Roman"/>
          <w:sz w:val="23"/>
          <w:szCs w:val="23"/>
        </w:rPr>
        <w:t>relacionados</w:t>
      </w:r>
      <w:proofErr w:type="spellEnd"/>
      <w:r w:rsidRPr="005B71FE">
        <w:rPr>
          <w:rFonts w:ascii="Times New Roman" w:eastAsia="Times New Roman" w:hAnsi="Times New Roman" w:cs="Times New Roman"/>
          <w:sz w:val="23"/>
          <w:szCs w:val="23"/>
        </w:rPr>
        <w:t xml:space="preserve"> con la </w:t>
      </w:r>
      <w:proofErr w:type="spellStart"/>
      <w:r w:rsidRPr="005B71FE">
        <w:rPr>
          <w:rFonts w:ascii="Times New Roman" w:eastAsia="Times New Roman" w:hAnsi="Times New Roman" w:cs="Times New Roman"/>
          <w:sz w:val="23"/>
          <w:szCs w:val="23"/>
        </w:rPr>
        <w:t>transición</w:t>
      </w:r>
      <w:proofErr w:type="spellEnd"/>
      <w:r w:rsidRPr="005B71FE">
        <w:rPr>
          <w:rFonts w:ascii="Times New Roman" w:eastAsia="Times New Roman" w:hAnsi="Times New Roman" w:cs="Times New Roman"/>
          <w:sz w:val="23"/>
          <w:szCs w:val="23"/>
        </w:rPr>
        <w:t xml:space="preserve"> para </w:t>
      </w:r>
      <w:proofErr w:type="spellStart"/>
      <w:r w:rsidRPr="005B71FE">
        <w:rPr>
          <w:rFonts w:ascii="Times New Roman" w:eastAsia="Times New Roman" w:hAnsi="Times New Roman" w:cs="Times New Roman"/>
          <w:sz w:val="23"/>
          <w:szCs w:val="23"/>
        </w:rPr>
        <w:t>profesionales</w:t>
      </w:r>
      <w:proofErr w:type="spellEnd"/>
      <w:r w:rsidRPr="005B71FE">
        <w:rPr>
          <w:rFonts w:ascii="Times New Roman" w:eastAsia="Times New Roman" w:hAnsi="Times New Roman" w:cs="Times New Roman"/>
          <w:sz w:val="23"/>
          <w:szCs w:val="23"/>
        </w:rPr>
        <w:t xml:space="preserve"> o </w:t>
      </w:r>
      <w:proofErr w:type="spellStart"/>
      <w:r w:rsidRPr="005B71FE">
        <w:rPr>
          <w:rFonts w:ascii="Times New Roman" w:eastAsia="Times New Roman" w:hAnsi="Times New Roman" w:cs="Times New Roman"/>
          <w:sz w:val="23"/>
          <w:szCs w:val="23"/>
        </w:rPr>
        <w:t>grupos</w:t>
      </w:r>
      <w:proofErr w:type="spellEnd"/>
      <w:r w:rsidRPr="005B71FE">
        <w:rPr>
          <w:rFonts w:ascii="Times New Roman" w:eastAsia="Times New Roman" w:hAnsi="Times New Roman" w:cs="Times New Roman"/>
          <w:sz w:val="23"/>
          <w:szCs w:val="23"/>
        </w:rPr>
        <w:t xml:space="preserve"> que </w:t>
      </w:r>
      <w:proofErr w:type="spellStart"/>
      <w:r w:rsidRPr="005B71FE">
        <w:rPr>
          <w:rFonts w:ascii="Times New Roman" w:eastAsia="Times New Roman" w:hAnsi="Times New Roman" w:cs="Times New Roman"/>
          <w:sz w:val="23"/>
          <w:szCs w:val="23"/>
        </w:rPr>
        <w:t>buscan</w:t>
      </w:r>
      <w:proofErr w:type="spellEnd"/>
      <w:r w:rsidRPr="005B71FE">
        <w:rPr>
          <w:rFonts w:ascii="Times New Roman" w:eastAsia="Times New Roman" w:hAnsi="Times New Roman" w:cs="Times New Roman"/>
          <w:sz w:val="23"/>
          <w:szCs w:val="23"/>
        </w:rPr>
        <w:t xml:space="preserve"> </w:t>
      </w:r>
      <w:proofErr w:type="spellStart"/>
      <w:r w:rsidRPr="005B71FE">
        <w:rPr>
          <w:rFonts w:ascii="Times New Roman" w:eastAsia="Times New Roman" w:hAnsi="Times New Roman" w:cs="Times New Roman"/>
          <w:sz w:val="23"/>
          <w:szCs w:val="23"/>
        </w:rPr>
        <w:t>presentar</w:t>
      </w:r>
      <w:proofErr w:type="spellEnd"/>
      <w:r w:rsidRPr="005B71FE">
        <w:rPr>
          <w:rFonts w:ascii="Times New Roman" w:eastAsia="Times New Roman" w:hAnsi="Times New Roman" w:cs="Times New Roman"/>
          <w:sz w:val="23"/>
          <w:szCs w:val="23"/>
        </w:rPr>
        <w:t xml:space="preserve"> los </w:t>
      </w:r>
      <w:proofErr w:type="spellStart"/>
      <w:r w:rsidRPr="005B71FE">
        <w:rPr>
          <w:rFonts w:ascii="Times New Roman" w:eastAsia="Times New Roman" w:hAnsi="Times New Roman" w:cs="Times New Roman"/>
          <w:sz w:val="23"/>
          <w:szCs w:val="23"/>
        </w:rPr>
        <w:t>temas</w:t>
      </w:r>
      <w:proofErr w:type="spellEnd"/>
      <w:r w:rsidRPr="005B71FE">
        <w:rPr>
          <w:rFonts w:ascii="Times New Roman" w:eastAsia="Times New Roman" w:hAnsi="Times New Roman" w:cs="Times New Roman"/>
          <w:sz w:val="23"/>
          <w:szCs w:val="23"/>
        </w:rPr>
        <w:t>.</w:t>
      </w:r>
    </w:p>
    <w:p w14:paraId="35BA0527" w14:textId="77777777" w:rsidR="005B71FE" w:rsidRPr="005B71FE" w:rsidRDefault="005B71FE" w:rsidP="005B71FE">
      <w:pPr>
        <w:spacing w:after="0" w:line="240" w:lineRule="auto"/>
        <w:textAlignment w:val="baseline"/>
        <w:rPr>
          <w:rFonts w:ascii="Times New Roman" w:eastAsia="Times New Roman" w:hAnsi="Times New Roman" w:cs="Times New Roman"/>
          <w:sz w:val="23"/>
          <w:szCs w:val="23"/>
        </w:rPr>
      </w:pPr>
      <w:r w:rsidRPr="005B71FE">
        <w:rPr>
          <w:rFonts w:ascii="Times New Roman" w:eastAsia="Times New Roman" w:hAnsi="Times New Roman" w:cs="Times New Roman"/>
          <w:b/>
          <w:bCs/>
          <w:sz w:val="23"/>
          <w:szCs w:val="23"/>
          <w:bdr w:val="none" w:sz="0" w:space="0" w:color="auto" w:frame="1"/>
        </w:rPr>
        <w:t>* Closed captions are available in both English and Spanish. </w:t>
      </w:r>
      <w:r w:rsidRPr="005B71FE">
        <w:rPr>
          <w:rFonts w:ascii="Times New Roman" w:eastAsia="Times New Roman" w:hAnsi="Times New Roman" w:cs="Times New Roman"/>
          <w:i/>
          <w:iCs/>
          <w:sz w:val="23"/>
          <w:szCs w:val="23"/>
          <w:bdr w:val="none" w:sz="0" w:space="0" w:color="auto" w:frame="1"/>
        </w:rPr>
        <w:t xml:space="preserve">Para </w:t>
      </w:r>
      <w:proofErr w:type="spellStart"/>
      <w:r w:rsidRPr="005B71FE">
        <w:rPr>
          <w:rFonts w:ascii="Times New Roman" w:eastAsia="Times New Roman" w:hAnsi="Times New Roman" w:cs="Times New Roman"/>
          <w:i/>
          <w:iCs/>
          <w:sz w:val="23"/>
          <w:szCs w:val="23"/>
          <w:bdr w:val="none" w:sz="0" w:space="0" w:color="auto" w:frame="1"/>
        </w:rPr>
        <w:t>subtítulos</w:t>
      </w:r>
      <w:proofErr w:type="spellEnd"/>
      <w:r w:rsidRPr="005B71FE">
        <w:rPr>
          <w:rFonts w:ascii="Times New Roman" w:eastAsia="Times New Roman" w:hAnsi="Times New Roman" w:cs="Times New Roman"/>
          <w:i/>
          <w:iCs/>
          <w:sz w:val="23"/>
          <w:szCs w:val="23"/>
          <w:bdr w:val="none" w:sz="0" w:space="0" w:color="auto" w:frame="1"/>
        </w:rPr>
        <w:t xml:space="preserve"> </w:t>
      </w:r>
      <w:proofErr w:type="spellStart"/>
      <w:r w:rsidRPr="005B71FE">
        <w:rPr>
          <w:rFonts w:ascii="Times New Roman" w:eastAsia="Times New Roman" w:hAnsi="Times New Roman" w:cs="Times New Roman"/>
          <w:i/>
          <w:iCs/>
          <w:sz w:val="23"/>
          <w:szCs w:val="23"/>
          <w:bdr w:val="none" w:sz="0" w:space="0" w:color="auto" w:frame="1"/>
        </w:rPr>
        <w:t>en</w:t>
      </w:r>
      <w:proofErr w:type="spellEnd"/>
      <w:r w:rsidRPr="005B71FE">
        <w:rPr>
          <w:rFonts w:ascii="Times New Roman" w:eastAsia="Times New Roman" w:hAnsi="Times New Roman" w:cs="Times New Roman"/>
          <w:i/>
          <w:iCs/>
          <w:sz w:val="23"/>
          <w:szCs w:val="23"/>
          <w:bdr w:val="none" w:sz="0" w:space="0" w:color="auto" w:frame="1"/>
        </w:rPr>
        <w:t xml:space="preserve"> </w:t>
      </w:r>
      <w:proofErr w:type="spellStart"/>
      <w:r w:rsidRPr="005B71FE">
        <w:rPr>
          <w:rFonts w:ascii="Times New Roman" w:eastAsia="Times New Roman" w:hAnsi="Times New Roman" w:cs="Times New Roman"/>
          <w:i/>
          <w:iCs/>
          <w:sz w:val="23"/>
          <w:szCs w:val="23"/>
          <w:bdr w:val="none" w:sz="0" w:space="0" w:color="auto" w:frame="1"/>
        </w:rPr>
        <w:t>español</w:t>
      </w:r>
      <w:proofErr w:type="spellEnd"/>
      <w:r w:rsidRPr="005B71FE">
        <w:rPr>
          <w:rFonts w:ascii="Times New Roman" w:eastAsia="Times New Roman" w:hAnsi="Times New Roman" w:cs="Times New Roman"/>
          <w:i/>
          <w:iCs/>
          <w:sz w:val="23"/>
          <w:szCs w:val="23"/>
          <w:bdr w:val="none" w:sz="0" w:space="0" w:color="auto" w:frame="1"/>
        </w:rPr>
        <w:t xml:space="preserve">, hay que </w:t>
      </w:r>
      <w:proofErr w:type="spellStart"/>
      <w:r w:rsidRPr="005B71FE">
        <w:rPr>
          <w:rFonts w:ascii="Times New Roman" w:eastAsia="Times New Roman" w:hAnsi="Times New Roman" w:cs="Times New Roman"/>
          <w:i/>
          <w:iCs/>
          <w:sz w:val="23"/>
          <w:szCs w:val="23"/>
          <w:bdr w:val="none" w:sz="0" w:space="0" w:color="auto" w:frame="1"/>
        </w:rPr>
        <w:t>seleccionar</w:t>
      </w:r>
      <w:proofErr w:type="spellEnd"/>
      <w:r w:rsidRPr="005B71FE">
        <w:rPr>
          <w:rFonts w:ascii="Times New Roman" w:eastAsia="Times New Roman" w:hAnsi="Times New Roman" w:cs="Times New Roman"/>
          <w:i/>
          <w:iCs/>
          <w:sz w:val="23"/>
          <w:szCs w:val="23"/>
          <w:bdr w:val="none" w:sz="0" w:space="0" w:color="auto" w:frame="1"/>
        </w:rPr>
        <w:t xml:space="preserve"> el </w:t>
      </w:r>
      <w:proofErr w:type="spellStart"/>
      <w:r w:rsidRPr="005B71FE">
        <w:rPr>
          <w:rFonts w:ascii="Times New Roman" w:eastAsia="Times New Roman" w:hAnsi="Times New Roman" w:cs="Times New Roman"/>
          <w:i/>
          <w:iCs/>
          <w:sz w:val="23"/>
          <w:szCs w:val="23"/>
          <w:bdr w:val="none" w:sz="0" w:space="0" w:color="auto" w:frame="1"/>
        </w:rPr>
        <w:t>ícono</w:t>
      </w:r>
      <w:proofErr w:type="spellEnd"/>
      <w:r w:rsidRPr="005B71FE">
        <w:rPr>
          <w:rFonts w:ascii="Times New Roman" w:eastAsia="Times New Roman" w:hAnsi="Times New Roman" w:cs="Times New Roman"/>
          <w:i/>
          <w:iCs/>
          <w:sz w:val="23"/>
          <w:szCs w:val="23"/>
          <w:bdr w:val="none" w:sz="0" w:space="0" w:color="auto" w:frame="1"/>
        </w:rPr>
        <w:t xml:space="preserve"> o </w:t>
      </w:r>
      <w:proofErr w:type="spellStart"/>
      <w:r w:rsidRPr="005B71FE">
        <w:rPr>
          <w:rFonts w:ascii="Times New Roman" w:eastAsia="Times New Roman" w:hAnsi="Times New Roman" w:cs="Times New Roman"/>
          <w:i/>
          <w:iCs/>
          <w:sz w:val="23"/>
          <w:szCs w:val="23"/>
          <w:bdr w:val="none" w:sz="0" w:space="0" w:color="auto" w:frame="1"/>
        </w:rPr>
        <w:t>ruedita</w:t>
      </w:r>
      <w:proofErr w:type="spellEnd"/>
      <w:r w:rsidRPr="005B71FE">
        <w:rPr>
          <w:rFonts w:ascii="Times New Roman" w:eastAsia="Times New Roman" w:hAnsi="Times New Roman" w:cs="Times New Roman"/>
          <w:i/>
          <w:iCs/>
          <w:sz w:val="23"/>
          <w:szCs w:val="23"/>
          <w:bdr w:val="none" w:sz="0" w:space="0" w:color="auto" w:frame="1"/>
        </w:rPr>
        <w:t xml:space="preserve"> de </w:t>
      </w:r>
      <w:proofErr w:type="spellStart"/>
      <w:r w:rsidRPr="005B71FE">
        <w:rPr>
          <w:rFonts w:ascii="Times New Roman" w:eastAsia="Times New Roman" w:hAnsi="Times New Roman" w:cs="Times New Roman"/>
          <w:i/>
          <w:iCs/>
          <w:sz w:val="23"/>
          <w:szCs w:val="23"/>
          <w:bdr w:val="none" w:sz="0" w:space="0" w:color="auto" w:frame="1"/>
        </w:rPr>
        <w:t>configuración</w:t>
      </w:r>
      <w:proofErr w:type="spellEnd"/>
      <w:r w:rsidRPr="005B71FE">
        <w:rPr>
          <w:rFonts w:ascii="Times New Roman" w:eastAsia="Times New Roman" w:hAnsi="Times New Roman" w:cs="Times New Roman"/>
          <w:i/>
          <w:iCs/>
          <w:sz w:val="23"/>
          <w:szCs w:val="23"/>
          <w:bdr w:val="none" w:sz="0" w:space="0" w:color="auto" w:frame="1"/>
        </w:rPr>
        <w:t xml:space="preserve"> y </w:t>
      </w:r>
      <w:proofErr w:type="spellStart"/>
      <w:r w:rsidRPr="005B71FE">
        <w:rPr>
          <w:rFonts w:ascii="Times New Roman" w:eastAsia="Times New Roman" w:hAnsi="Times New Roman" w:cs="Times New Roman"/>
          <w:i/>
          <w:iCs/>
          <w:sz w:val="23"/>
          <w:szCs w:val="23"/>
          <w:bdr w:val="none" w:sz="0" w:space="0" w:color="auto" w:frame="1"/>
        </w:rPr>
        <w:t>cambiar</w:t>
      </w:r>
      <w:proofErr w:type="spellEnd"/>
      <w:r w:rsidRPr="005B71FE">
        <w:rPr>
          <w:rFonts w:ascii="Times New Roman" w:eastAsia="Times New Roman" w:hAnsi="Times New Roman" w:cs="Times New Roman"/>
          <w:i/>
          <w:iCs/>
          <w:sz w:val="23"/>
          <w:szCs w:val="23"/>
          <w:bdr w:val="none" w:sz="0" w:space="0" w:color="auto" w:frame="1"/>
        </w:rPr>
        <w:t xml:space="preserve"> “Subtitles/CC” de “English” a “Spanish.”</w:t>
      </w:r>
    </w:p>
    <w:p w14:paraId="3C64749F" w14:textId="77777777" w:rsidR="005B71FE" w:rsidRPr="005B71FE" w:rsidRDefault="005B71FE" w:rsidP="005B71FE">
      <w:pPr>
        <w:spacing w:after="150" w:line="240" w:lineRule="auto"/>
        <w:textAlignment w:val="baseline"/>
        <w:rPr>
          <w:rFonts w:ascii="Times New Roman" w:eastAsia="Times New Roman" w:hAnsi="Times New Roman" w:cs="Times New Roman"/>
          <w:sz w:val="23"/>
          <w:szCs w:val="23"/>
        </w:rPr>
      </w:pPr>
      <w:r w:rsidRPr="005B71FE">
        <w:rPr>
          <w:rFonts w:ascii="Times New Roman" w:eastAsia="Times New Roman" w:hAnsi="Times New Roman" w:cs="Times New Roman"/>
          <w:sz w:val="23"/>
          <w:szCs w:val="23"/>
        </w:rPr>
        <w:t>These webinar archives were retrieved from www.spanadvocacy.org</w:t>
      </w:r>
    </w:p>
    <w:p w14:paraId="74DACE3A" w14:textId="77777777" w:rsidR="005B71FE" w:rsidRPr="005B71FE" w:rsidRDefault="005B71FE" w:rsidP="005B71FE">
      <w:pPr>
        <w:spacing w:before="225" w:after="75" w:line="240" w:lineRule="auto"/>
        <w:textAlignment w:val="baseline"/>
        <w:outlineLvl w:val="4"/>
        <w:rPr>
          <w:rFonts w:ascii="Helvetica" w:eastAsia="Times New Roman" w:hAnsi="Helvetica" w:cs="Helvetica"/>
          <w:b/>
          <w:bCs/>
          <w:sz w:val="21"/>
          <w:szCs w:val="21"/>
        </w:rPr>
      </w:pPr>
      <w:r w:rsidRPr="005B71FE">
        <w:rPr>
          <w:rFonts w:ascii="Helvetica" w:eastAsia="Times New Roman" w:hAnsi="Helvetica" w:cs="Helvetica"/>
          <w:b/>
          <w:bCs/>
          <w:sz w:val="21"/>
          <w:szCs w:val="21"/>
        </w:rPr>
        <w:t>Resources:</w:t>
      </w:r>
    </w:p>
    <w:p w14:paraId="09267871" w14:textId="77777777" w:rsidR="005B71FE" w:rsidRPr="005B71FE" w:rsidRDefault="005B71FE" w:rsidP="005B71FE">
      <w:pPr>
        <w:numPr>
          <w:ilvl w:val="0"/>
          <w:numId w:val="5"/>
        </w:numPr>
        <w:spacing w:after="0" w:line="390" w:lineRule="atLeast"/>
        <w:textAlignment w:val="baseline"/>
        <w:rPr>
          <w:rFonts w:ascii="Times New Roman" w:eastAsia="Times New Roman" w:hAnsi="Times New Roman" w:cs="Times New Roman"/>
          <w:sz w:val="23"/>
          <w:szCs w:val="23"/>
        </w:rPr>
      </w:pPr>
      <w:r w:rsidRPr="005B71FE">
        <w:rPr>
          <w:rFonts w:ascii="Times New Roman" w:eastAsia="Times New Roman" w:hAnsi="Times New Roman" w:cs="Times New Roman"/>
          <w:sz w:val="23"/>
          <w:szCs w:val="23"/>
        </w:rPr>
        <w:t> </w:t>
      </w:r>
      <w:hyperlink r:id="rId15" w:tgtFrame="blank" w:history="1">
        <w:r w:rsidRPr="005B71FE">
          <w:rPr>
            <w:rFonts w:ascii="Times New Roman" w:eastAsia="Times New Roman" w:hAnsi="Times New Roman" w:cs="Times New Roman"/>
            <w:color w:val="D42C0E"/>
            <w:sz w:val="23"/>
            <w:szCs w:val="23"/>
            <w:u w:val="single"/>
            <w:bdr w:val="none" w:sz="0" w:space="0" w:color="auto" w:frame="1"/>
          </w:rPr>
          <w:t>Integrating Health into the Transition IEP</w:t>
        </w:r>
      </w:hyperlink>
    </w:p>
    <w:p w14:paraId="23E733C9" w14:textId="77777777" w:rsidR="005B71FE" w:rsidRPr="005B71FE" w:rsidRDefault="005B71FE" w:rsidP="005B71FE">
      <w:pPr>
        <w:numPr>
          <w:ilvl w:val="0"/>
          <w:numId w:val="5"/>
        </w:numPr>
        <w:spacing w:after="0" w:line="390" w:lineRule="atLeast"/>
        <w:textAlignment w:val="baseline"/>
        <w:rPr>
          <w:rFonts w:ascii="Times New Roman" w:eastAsia="Times New Roman" w:hAnsi="Times New Roman" w:cs="Times New Roman"/>
          <w:sz w:val="23"/>
          <w:szCs w:val="23"/>
        </w:rPr>
      </w:pPr>
      <w:r w:rsidRPr="005B71FE">
        <w:rPr>
          <w:rFonts w:ascii="Times New Roman" w:eastAsia="Times New Roman" w:hAnsi="Times New Roman" w:cs="Times New Roman"/>
          <w:sz w:val="23"/>
          <w:szCs w:val="23"/>
        </w:rPr>
        <w:t> </w:t>
      </w:r>
      <w:hyperlink r:id="rId16" w:tgtFrame="blank" w:history="1">
        <w:r w:rsidRPr="005B71FE">
          <w:rPr>
            <w:rFonts w:ascii="Times New Roman" w:eastAsia="Times New Roman" w:hAnsi="Times New Roman" w:cs="Times New Roman"/>
            <w:color w:val="D42C0E"/>
            <w:sz w:val="23"/>
            <w:szCs w:val="23"/>
            <w:u w:val="single"/>
            <w:bdr w:val="none" w:sz="0" w:space="0" w:color="auto" w:frame="1"/>
          </w:rPr>
          <w:t>Facing the Future: Transition Tools to Help Youth Young Adults Plan for the Future</w:t>
        </w:r>
      </w:hyperlink>
    </w:p>
    <w:p w14:paraId="77BA6A5A" w14:textId="77777777" w:rsidR="005B71FE" w:rsidRPr="005B71FE" w:rsidRDefault="005B71FE" w:rsidP="005B71FE">
      <w:pPr>
        <w:numPr>
          <w:ilvl w:val="0"/>
          <w:numId w:val="5"/>
        </w:numPr>
        <w:spacing w:after="0" w:line="390" w:lineRule="atLeast"/>
        <w:textAlignment w:val="baseline"/>
        <w:rPr>
          <w:rFonts w:ascii="Times New Roman" w:eastAsia="Times New Roman" w:hAnsi="Times New Roman" w:cs="Times New Roman"/>
          <w:sz w:val="23"/>
          <w:szCs w:val="23"/>
        </w:rPr>
      </w:pPr>
      <w:r w:rsidRPr="005B71FE">
        <w:rPr>
          <w:rFonts w:ascii="Times New Roman" w:eastAsia="Times New Roman" w:hAnsi="Times New Roman" w:cs="Times New Roman"/>
          <w:sz w:val="23"/>
          <w:szCs w:val="23"/>
        </w:rPr>
        <w:t> </w:t>
      </w:r>
      <w:hyperlink r:id="rId17" w:tgtFrame="blank" w:history="1">
        <w:r w:rsidRPr="005B71FE">
          <w:rPr>
            <w:rFonts w:ascii="Times New Roman" w:eastAsia="Times New Roman" w:hAnsi="Times New Roman" w:cs="Times New Roman"/>
            <w:color w:val="D42C0E"/>
            <w:sz w:val="23"/>
            <w:szCs w:val="23"/>
            <w:u w:val="single"/>
            <w:bdr w:val="none" w:sz="0" w:space="0" w:color="auto" w:frame="1"/>
          </w:rPr>
          <w:t>Assistive Technology and Transition from School to Adult Life</w:t>
        </w:r>
      </w:hyperlink>
    </w:p>
    <w:p w14:paraId="1556CF97" w14:textId="1B4D64DD" w:rsidR="005B71FE" w:rsidRDefault="005B71FE"/>
    <w:p w14:paraId="03233460" w14:textId="789D024A" w:rsidR="00EC05FB" w:rsidRDefault="00EC05FB"/>
    <w:p w14:paraId="60DD5AD0" w14:textId="77777777" w:rsidR="00EC05FB" w:rsidRPr="00EC05FB" w:rsidRDefault="00EC05FB" w:rsidP="00EC05FB">
      <w:pPr>
        <w:spacing w:before="300" w:after="600" w:line="240" w:lineRule="auto"/>
        <w:textAlignment w:val="baseline"/>
        <w:outlineLvl w:val="0"/>
        <w:rPr>
          <w:rFonts w:ascii="Helvetica" w:eastAsia="Times New Roman" w:hAnsi="Helvetica" w:cs="Helvetica"/>
          <w:b/>
          <w:bCs/>
          <w:color w:val="333333"/>
          <w:kern w:val="36"/>
          <w:sz w:val="33"/>
          <w:szCs w:val="33"/>
        </w:rPr>
      </w:pPr>
      <w:r w:rsidRPr="00EC05FB">
        <w:rPr>
          <w:rFonts w:ascii="Helvetica" w:eastAsia="Times New Roman" w:hAnsi="Helvetica" w:cs="Helvetica"/>
          <w:b/>
          <w:bCs/>
          <w:color w:val="333333"/>
          <w:kern w:val="36"/>
          <w:sz w:val="33"/>
          <w:szCs w:val="33"/>
        </w:rPr>
        <w:t>Building Partnerships and Educating Families and Professionals about Supported Decision-Making Webinar</w:t>
      </w:r>
    </w:p>
    <w:p w14:paraId="26F1D812" w14:textId="77777777" w:rsidR="00EC05FB" w:rsidRPr="00EC05FB" w:rsidRDefault="00EC05FB" w:rsidP="00EC05FB">
      <w:pPr>
        <w:numPr>
          <w:ilvl w:val="0"/>
          <w:numId w:val="6"/>
        </w:numPr>
        <w:spacing w:after="0" w:line="240" w:lineRule="auto"/>
        <w:textAlignment w:val="baseline"/>
        <w:rPr>
          <w:rFonts w:ascii="Times New Roman" w:eastAsia="Times New Roman" w:hAnsi="Times New Roman" w:cs="Times New Roman"/>
          <w:sz w:val="27"/>
          <w:szCs w:val="27"/>
        </w:rPr>
      </w:pPr>
      <w:r w:rsidRPr="00EC05FB">
        <w:rPr>
          <w:rFonts w:ascii="Times New Roman" w:eastAsia="Times New Roman" w:hAnsi="Times New Roman" w:cs="Times New Roman"/>
          <w:b/>
          <w:bCs/>
          <w:sz w:val="27"/>
          <w:szCs w:val="27"/>
          <w:bdr w:val="none" w:sz="0" w:space="0" w:color="auto" w:frame="1"/>
        </w:rPr>
        <w:t>Date:</w:t>
      </w:r>
      <w:r w:rsidRPr="00EC05FB">
        <w:rPr>
          <w:rFonts w:ascii="Times New Roman" w:eastAsia="Times New Roman" w:hAnsi="Times New Roman" w:cs="Times New Roman"/>
          <w:sz w:val="27"/>
          <w:szCs w:val="27"/>
        </w:rPr>
        <w:t> 02/21/2019</w:t>
      </w:r>
    </w:p>
    <w:p w14:paraId="26FB03B5" w14:textId="77777777" w:rsidR="00EC05FB" w:rsidRPr="00EC05FB" w:rsidRDefault="00EC05FB" w:rsidP="00EC05FB">
      <w:pPr>
        <w:numPr>
          <w:ilvl w:val="0"/>
          <w:numId w:val="6"/>
        </w:numPr>
        <w:spacing w:after="0" w:line="240" w:lineRule="auto"/>
        <w:textAlignment w:val="baseline"/>
        <w:rPr>
          <w:rFonts w:ascii="Times New Roman" w:eastAsia="Times New Roman" w:hAnsi="Times New Roman" w:cs="Times New Roman"/>
          <w:sz w:val="27"/>
          <w:szCs w:val="27"/>
        </w:rPr>
      </w:pPr>
      <w:r w:rsidRPr="00EC05FB">
        <w:rPr>
          <w:rFonts w:ascii="Times New Roman" w:eastAsia="Times New Roman" w:hAnsi="Times New Roman" w:cs="Times New Roman"/>
          <w:b/>
          <w:bCs/>
          <w:sz w:val="27"/>
          <w:szCs w:val="27"/>
          <w:bdr w:val="none" w:sz="0" w:space="0" w:color="auto" w:frame="1"/>
        </w:rPr>
        <w:t>Keywords:</w:t>
      </w:r>
      <w:r w:rsidRPr="00EC05FB">
        <w:rPr>
          <w:rFonts w:ascii="Times New Roman" w:eastAsia="Times New Roman" w:hAnsi="Times New Roman" w:cs="Times New Roman"/>
          <w:sz w:val="27"/>
          <w:szCs w:val="27"/>
        </w:rPr>
        <w:t> webinar, supported decision making, partnership</w:t>
      </w:r>
    </w:p>
    <w:p w14:paraId="06C9F014" w14:textId="77777777" w:rsidR="00EC05FB" w:rsidRPr="00EC05FB" w:rsidRDefault="00EC05FB" w:rsidP="00EC05FB">
      <w:pPr>
        <w:numPr>
          <w:ilvl w:val="0"/>
          <w:numId w:val="6"/>
        </w:numPr>
        <w:spacing w:after="0" w:line="240" w:lineRule="auto"/>
        <w:textAlignment w:val="baseline"/>
        <w:rPr>
          <w:rFonts w:ascii="Times New Roman" w:eastAsia="Times New Roman" w:hAnsi="Times New Roman" w:cs="Times New Roman"/>
          <w:sz w:val="27"/>
          <w:szCs w:val="27"/>
        </w:rPr>
      </w:pPr>
      <w:r w:rsidRPr="00EC05FB">
        <w:rPr>
          <w:rFonts w:ascii="Times New Roman" w:eastAsia="Times New Roman" w:hAnsi="Times New Roman" w:cs="Times New Roman"/>
          <w:b/>
          <w:bCs/>
          <w:sz w:val="27"/>
          <w:szCs w:val="27"/>
          <w:bdr w:val="none" w:sz="0" w:space="0" w:color="auto" w:frame="1"/>
        </w:rPr>
        <w:lastRenderedPageBreak/>
        <w:t>Categories:</w:t>
      </w:r>
      <w:r w:rsidRPr="00EC05FB">
        <w:rPr>
          <w:rFonts w:ascii="Times New Roman" w:eastAsia="Times New Roman" w:hAnsi="Times New Roman" w:cs="Times New Roman"/>
          <w:sz w:val="27"/>
          <w:szCs w:val="27"/>
        </w:rPr>
        <w:t> Family Engagement / Family/Professional Partnerships / Leadership in Family and Professional Partnerships / Supported Decision-Making / Webinar Archives</w:t>
      </w:r>
    </w:p>
    <w:p w14:paraId="0C0BE106" w14:textId="77777777" w:rsidR="00EC05FB" w:rsidRPr="00EC05FB" w:rsidRDefault="00EC05FB" w:rsidP="00EC05FB">
      <w:pPr>
        <w:spacing w:after="0" w:line="240" w:lineRule="auto"/>
        <w:textAlignment w:val="baseline"/>
        <w:rPr>
          <w:rFonts w:ascii="Times New Roman" w:eastAsia="Times New Roman" w:hAnsi="Times New Roman" w:cs="Times New Roman"/>
          <w:sz w:val="23"/>
          <w:szCs w:val="23"/>
        </w:rPr>
      </w:pPr>
      <w:r w:rsidRPr="00EC05FB">
        <w:rPr>
          <w:rFonts w:ascii="Times New Roman" w:eastAsia="Times New Roman" w:hAnsi="Times New Roman" w:cs="Times New Roman"/>
          <w:sz w:val="23"/>
          <w:szCs w:val="23"/>
        </w:rPr>
        <w:t>In this webinar from Family Voices and Quality Trust’s National Resource Center for Supported Decision-Making, you’ll hear from </w:t>
      </w:r>
      <w:r w:rsidRPr="00EC05FB">
        <w:rPr>
          <w:rFonts w:ascii="Times New Roman" w:eastAsia="Times New Roman" w:hAnsi="Times New Roman" w:cs="Times New Roman"/>
          <w:b/>
          <w:bCs/>
          <w:sz w:val="23"/>
          <w:szCs w:val="23"/>
          <w:bdr w:val="none" w:sz="0" w:space="0" w:color="auto" w:frame="1"/>
        </w:rPr>
        <w:t>three Family-to-Family Health Information Centers on how they are helping to educate families, health care providers, legal professionals, and others about Supported Decision-Making (SDM) as an alternative option to guardianship for transition age youth.</w:t>
      </w:r>
    </w:p>
    <w:p w14:paraId="3EC447AC" w14:textId="77777777" w:rsidR="00EC05FB" w:rsidRPr="00EC05FB" w:rsidRDefault="00EC05FB" w:rsidP="00EC05FB">
      <w:pPr>
        <w:spacing w:after="150" w:line="240" w:lineRule="auto"/>
        <w:textAlignment w:val="baseline"/>
        <w:rPr>
          <w:rFonts w:ascii="Times New Roman" w:eastAsia="Times New Roman" w:hAnsi="Times New Roman" w:cs="Times New Roman"/>
          <w:sz w:val="23"/>
          <w:szCs w:val="23"/>
        </w:rPr>
      </w:pPr>
      <w:r w:rsidRPr="00EC05FB">
        <w:rPr>
          <w:rFonts w:ascii="Times New Roman" w:eastAsia="Times New Roman" w:hAnsi="Times New Roman" w:cs="Times New Roman"/>
          <w:sz w:val="23"/>
          <w:szCs w:val="23"/>
        </w:rPr>
        <w:t>There will also be time for YOU to share strategies and educational materials you have used to help families use supported decision-making.</w:t>
      </w:r>
    </w:p>
    <w:p w14:paraId="0AFE5692" w14:textId="77777777" w:rsidR="00EC05FB" w:rsidRPr="00EC05FB" w:rsidRDefault="00EC05FB" w:rsidP="00EC05FB">
      <w:pPr>
        <w:spacing w:after="0" w:line="240" w:lineRule="auto"/>
        <w:textAlignment w:val="baseline"/>
        <w:rPr>
          <w:rFonts w:ascii="Times New Roman" w:eastAsia="Times New Roman" w:hAnsi="Times New Roman" w:cs="Times New Roman"/>
          <w:sz w:val="23"/>
          <w:szCs w:val="23"/>
        </w:rPr>
      </w:pPr>
      <w:r w:rsidRPr="00EC05FB">
        <w:rPr>
          <w:rFonts w:ascii="Times New Roman" w:eastAsia="Times New Roman" w:hAnsi="Times New Roman" w:cs="Times New Roman"/>
          <w:b/>
          <w:bCs/>
          <w:i/>
          <w:iCs/>
          <w:sz w:val="23"/>
          <w:szCs w:val="23"/>
          <w:bdr w:val="none" w:sz="0" w:space="0" w:color="auto" w:frame="1"/>
        </w:rPr>
        <w:t>Presenters:</w:t>
      </w:r>
    </w:p>
    <w:p w14:paraId="5A4BE4A5" w14:textId="77777777" w:rsidR="00EC05FB" w:rsidRPr="00EC05FB" w:rsidRDefault="00EC05FB" w:rsidP="00EC05FB">
      <w:pPr>
        <w:spacing w:after="0" w:line="240" w:lineRule="auto"/>
        <w:textAlignment w:val="baseline"/>
        <w:rPr>
          <w:rFonts w:ascii="Times New Roman" w:eastAsia="Times New Roman" w:hAnsi="Times New Roman" w:cs="Times New Roman"/>
          <w:sz w:val="23"/>
          <w:szCs w:val="23"/>
        </w:rPr>
      </w:pPr>
      <w:r w:rsidRPr="00EC05FB">
        <w:rPr>
          <w:rFonts w:ascii="Times New Roman" w:eastAsia="Times New Roman" w:hAnsi="Times New Roman" w:cs="Times New Roman"/>
          <w:b/>
          <w:bCs/>
          <w:sz w:val="23"/>
          <w:szCs w:val="23"/>
          <w:bdr w:val="none" w:sz="0" w:space="0" w:color="auto" w:frame="1"/>
        </w:rPr>
        <w:t>Elizabeth Hecht</w:t>
      </w:r>
      <w:r w:rsidRPr="00EC05FB">
        <w:rPr>
          <w:rFonts w:ascii="Times New Roman" w:eastAsia="Times New Roman" w:hAnsi="Times New Roman" w:cs="Times New Roman"/>
          <w:sz w:val="23"/>
          <w:szCs w:val="23"/>
        </w:rPr>
        <w:t xml:space="preserve">, co-director of Family Voices of Wisconsin and Outreach Specialist for Public Policy, </w:t>
      </w:r>
      <w:proofErr w:type="spellStart"/>
      <w:r w:rsidRPr="00EC05FB">
        <w:rPr>
          <w:rFonts w:ascii="Times New Roman" w:eastAsia="Times New Roman" w:hAnsi="Times New Roman" w:cs="Times New Roman"/>
          <w:sz w:val="23"/>
          <w:szCs w:val="23"/>
        </w:rPr>
        <w:t>Waismann</w:t>
      </w:r>
      <w:proofErr w:type="spellEnd"/>
      <w:r w:rsidRPr="00EC05FB">
        <w:rPr>
          <w:rFonts w:ascii="Times New Roman" w:eastAsia="Times New Roman" w:hAnsi="Times New Roman" w:cs="Times New Roman"/>
          <w:sz w:val="23"/>
          <w:szCs w:val="23"/>
        </w:rPr>
        <w:t xml:space="preserve"> Center, educates families and medical providers about Supported Decision-Making and serves on a Working Interdisciplinary Network of Guardianship Stakeholders (WINGS) and a Wisconsin Community of Practice on SDM.</w:t>
      </w:r>
    </w:p>
    <w:p w14:paraId="2C8F8454" w14:textId="77777777" w:rsidR="00EC05FB" w:rsidRPr="00EC05FB" w:rsidRDefault="00EC05FB" w:rsidP="00EC05FB">
      <w:pPr>
        <w:spacing w:after="0" w:line="240" w:lineRule="auto"/>
        <w:textAlignment w:val="baseline"/>
        <w:rPr>
          <w:rFonts w:ascii="Times New Roman" w:eastAsia="Times New Roman" w:hAnsi="Times New Roman" w:cs="Times New Roman"/>
          <w:sz w:val="23"/>
          <w:szCs w:val="23"/>
        </w:rPr>
      </w:pPr>
      <w:r w:rsidRPr="00EC05FB">
        <w:rPr>
          <w:rFonts w:ascii="Times New Roman" w:eastAsia="Times New Roman" w:hAnsi="Times New Roman" w:cs="Times New Roman"/>
          <w:b/>
          <w:bCs/>
          <w:sz w:val="23"/>
          <w:szCs w:val="23"/>
          <w:bdr w:val="none" w:sz="0" w:space="0" w:color="auto" w:frame="1"/>
        </w:rPr>
        <w:t>Janna Murrell</w:t>
      </w:r>
      <w:r w:rsidRPr="00EC05FB">
        <w:rPr>
          <w:rFonts w:ascii="Times New Roman" w:eastAsia="Times New Roman" w:hAnsi="Times New Roman" w:cs="Times New Roman"/>
          <w:sz w:val="23"/>
          <w:szCs w:val="23"/>
        </w:rPr>
        <w:t>, Assistant Executive Director of Raising Special Kids, leads collaborative efforts with Arizona’s Division of Developmental Disabilities to create a training for parents and professionals: “Legal Options, Turning 18? What’s Next.” As the parent of a young man with cerebral palsy, she has benefited from parent to parent support to increase her knowledge of options for individuals transitioning to adult lives.</w:t>
      </w:r>
    </w:p>
    <w:p w14:paraId="18D4640F" w14:textId="77777777" w:rsidR="00EC05FB" w:rsidRPr="00EC05FB" w:rsidRDefault="00EC05FB" w:rsidP="00EC05FB">
      <w:pPr>
        <w:spacing w:after="0" w:line="240" w:lineRule="auto"/>
        <w:textAlignment w:val="baseline"/>
        <w:rPr>
          <w:rFonts w:ascii="Times New Roman" w:eastAsia="Times New Roman" w:hAnsi="Times New Roman" w:cs="Times New Roman"/>
          <w:sz w:val="23"/>
          <w:szCs w:val="23"/>
        </w:rPr>
      </w:pPr>
      <w:r w:rsidRPr="00EC05FB">
        <w:rPr>
          <w:rFonts w:ascii="Times New Roman" w:eastAsia="Times New Roman" w:hAnsi="Times New Roman" w:cs="Times New Roman"/>
          <w:b/>
          <w:bCs/>
          <w:sz w:val="23"/>
          <w:szCs w:val="23"/>
          <w:bdr w:val="none" w:sz="0" w:space="0" w:color="auto" w:frame="1"/>
        </w:rPr>
        <w:t>Carrie Woodcock</w:t>
      </w:r>
      <w:r w:rsidRPr="00EC05FB">
        <w:rPr>
          <w:rFonts w:ascii="Times New Roman" w:eastAsia="Times New Roman" w:hAnsi="Times New Roman" w:cs="Times New Roman"/>
          <w:sz w:val="23"/>
          <w:szCs w:val="23"/>
        </w:rPr>
        <w:t> is the Executive Director, Maine Parent Federation, and Project Director for their Supported Decision-Making program, which helps youth and families explore alternative options to guardianship, as well as options within guardianship.</w:t>
      </w:r>
    </w:p>
    <w:p w14:paraId="270F4940" w14:textId="77777777" w:rsidR="00EC05FB" w:rsidRPr="00EC05FB" w:rsidRDefault="00EC05FB" w:rsidP="00EC05FB">
      <w:pPr>
        <w:spacing w:after="0" w:line="240" w:lineRule="auto"/>
        <w:textAlignment w:val="baseline"/>
        <w:rPr>
          <w:rFonts w:ascii="Times New Roman" w:eastAsia="Times New Roman" w:hAnsi="Times New Roman" w:cs="Times New Roman"/>
          <w:sz w:val="23"/>
          <w:szCs w:val="23"/>
        </w:rPr>
      </w:pPr>
      <w:r w:rsidRPr="00EC05FB">
        <w:rPr>
          <w:rFonts w:ascii="Times New Roman" w:eastAsia="Times New Roman" w:hAnsi="Times New Roman" w:cs="Times New Roman"/>
          <w:b/>
          <w:bCs/>
          <w:sz w:val="23"/>
          <w:szCs w:val="23"/>
          <w:bdr w:val="none" w:sz="0" w:space="0" w:color="auto" w:frame="1"/>
        </w:rPr>
        <w:t xml:space="preserve">Morgan </w:t>
      </w:r>
      <w:proofErr w:type="spellStart"/>
      <w:r w:rsidRPr="00EC05FB">
        <w:rPr>
          <w:rFonts w:ascii="Times New Roman" w:eastAsia="Times New Roman" w:hAnsi="Times New Roman" w:cs="Times New Roman"/>
          <w:b/>
          <w:bCs/>
          <w:sz w:val="23"/>
          <w:szCs w:val="23"/>
          <w:bdr w:val="none" w:sz="0" w:space="0" w:color="auto" w:frame="1"/>
        </w:rPr>
        <w:t>Whitlatch</w:t>
      </w:r>
      <w:proofErr w:type="spellEnd"/>
      <w:r w:rsidRPr="00EC05FB">
        <w:rPr>
          <w:rFonts w:ascii="Times New Roman" w:eastAsia="Times New Roman" w:hAnsi="Times New Roman" w:cs="Times New Roman"/>
          <w:sz w:val="23"/>
          <w:szCs w:val="23"/>
        </w:rPr>
        <w:t>, Legal Director for Quality Trust for Individuals with Disabilities and Lead Project Director of the National Resource Center for Supported Decision-Making, will answer questions about their center and promising educational approaches and strategies to advance Supported Decision-Making.</w:t>
      </w:r>
    </w:p>
    <w:p w14:paraId="1079DFC3" w14:textId="77777777" w:rsidR="00EC05FB" w:rsidRPr="00EC05FB" w:rsidRDefault="00EC05FB" w:rsidP="00EC05FB">
      <w:pPr>
        <w:spacing w:before="225" w:after="75" w:line="240" w:lineRule="auto"/>
        <w:textAlignment w:val="baseline"/>
        <w:outlineLvl w:val="4"/>
        <w:rPr>
          <w:rFonts w:ascii="Helvetica" w:eastAsia="Times New Roman" w:hAnsi="Helvetica" w:cs="Helvetica"/>
          <w:b/>
          <w:bCs/>
          <w:sz w:val="21"/>
          <w:szCs w:val="21"/>
        </w:rPr>
      </w:pPr>
      <w:r w:rsidRPr="00EC05FB">
        <w:rPr>
          <w:rFonts w:ascii="Helvetica" w:eastAsia="Times New Roman" w:hAnsi="Helvetica" w:cs="Helvetica"/>
          <w:b/>
          <w:bCs/>
          <w:sz w:val="21"/>
          <w:szCs w:val="21"/>
        </w:rPr>
        <w:t>Resources:</w:t>
      </w:r>
    </w:p>
    <w:p w14:paraId="2E8A0891" w14:textId="77777777" w:rsidR="00EC05FB" w:rsidRPr="00EC05FB" w:rsidRDefault="00EC05FB" w:rsidP="00EC05FB">
      <w:pPr>
        <w:numPr>
          <w:ilvl w:val="0"/>
          <w:numId w:val="7"/>
        </w:numPr>
        <w:spacing w:after="0" w:line="390" w:lineRule="atLeast"/>
        <w:textAlignment w:val="baseline"/>
        <w:rPr>
          <w:rFonts w:ascii="Times New Roman" w:eastAsia="Times New Roman" w:hAnsi="Times New Roman" w:cs="Times New Roman"/>
          <w:sz w:val="23"/>
          <w:szCs w:val="23"/>
        </w:rPr>
      </w:pPr>
      <w:r w:rsidRPr="00EC05FB">
        <w:rPr>
          <w:rFonts w:ascii="Times New Roman" w:eastAsia="Times New Roman" w:hAnsi="Times New Roman" w:cs="Times New Roman"/>
          <w:sz w:val="23"/>
          <w:szCs w:val="23"/>
        </w:rPr>
        <w:t> </w:t>
      </w:r>
      <w:hyperlink r:id="rId18" w:tgtFrame="blank" w:history="1">
        <w:r w:rsidRPr="00EC05FB">
          <w:rPr>
            <w:rFonts w:ascii="Times New Roman" w:eastAsia="Times New Roman" w:hAnsi="Times New Roman" w:cs="Times New Roman"/>
            <w:color w:val="D42C0E"/>
            <w:sz w:val="23"/>
            <w:szCs w:val="23"/>
            <w:u w:val="single"/>
            <w:bdr w:val="none" w:sz="0" w:space="0" w:color="auto" w:frame="1"/>
          </w:rPr>
          <w:t>Recording</w:t>
        </w:r>
      </w:hyperlink>
    </w:p>
    <w:p w14:paraId="1BA9EF7D" w14:textId="2D3F51CF" w:rsidR="00EC05FB" w:rsidRPr="00EC05FB" w:rsidRDefault="00EC05FB" w:rsidP="00EC05FB">
      <w:pPr>
        <w:numPr>
          <w:ilvl w:val="0"/>
          <w:numId w:val="7"/>
        </w:numPr>
        <w:spacing w:after="0" w:line="390" w:lineRule="atLeast"/>
        <w:textAlignment w:val="baseline"/>
        <w:rPr>
          <w:rFonts w:ascii="Times New Roman" w:eastAsia="Times New Roman" w:hAnsi="Times New Roman" w:cs="Times New Roman"/>
          <w:sz w:val="23"/>
          <w:szCs w:val="23"/>
        </w:rPr>
      </w:pPr>
      <w:r w:rsidRPr="00EC05FB">
        <w:rPr>
          <w:rFonts w:ascii="Times New Roman" w:eastAsia="Times New Roman" w:hAnsi="Times New Roman" w:cs="Times New Roman"/>
          <w:sz w:val="23"/>
          <w:szCs w:val="23"/>
        </w:rPr>
        <w:t> </w:t>
      </w:r>
      <w:hyperlink r:id="rId19" w:tgtFrame="blank" w:history="1">
        <w:r w:rsidRPr="00EC05FB">
          <w:rPr>
            <w:rFonts w:ascii="Times New Roman" w:eastAsia="Times New Roman" w:hAnsi="Times New Roman" w:cs="Times New Roman"/>
            <w:color w:val="D42C0E"/>
            <w:sz w:val="23"/>
            <w:szCs w:val="23"/>
            <w:u w:val="single"/>
            <w:bdr w:val="none" w:sz="0" w:space="0" w:color="auto" w:frame="1"/>
          </w:rPr>
          <w:t>Presentation</w:t>
        </w:r>
      </w:hyperlink>
    </w:p>
    <w:p w14:paraId="3A6DD2A9" w14:textId="71324FC8" w:rsidR="00EC05FB" w:rsidRDefault="00EC05FB"/>
    <w:p w14:paraId="322BA6D7" w14:textId="6D1D34DF" w:rsidR="00EC05FB" w:rsidRDefault="00EC05FB">
      <w:hyperlink r:id="rId20" w:history="1">
        <w:r w:rsidRPr="000E590D">
          <w:rPr>
            <w:rStyle w:val="Hyperlink"/>
          </w:rPr>
          <w:t>http://www.supporteddecisionmaking.org/</w:t>
        </w:r>
      </w:hyperlink>
      <w:r>
        <w:t xml:space="preserve"> </w:t>
      </w:r>
    </w:p>
    <w:sectPr w:rsidR="00EC0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3DD"/>
    <w:multiLevelType w:val="multilevel"/>
    <w:tmpl w:val="6ED8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534CC0"/>
    <w:multiLevelType w:val="multilevel"/>
    <w:tmpl w:val="4CE0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5207FE"/>
    <w:multiLevelType w:val="multilevel"/>
    <w:tmpl w:val="A9B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223A24"/>
    <w:multiLevelType w:val="multilevel"/>
    <w:tmpl w:val="56B2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9B2BC4"/>
    <w:multiLevelType w:val="multilevel"/>
    <w:tmpl w:val="7204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DD100F"/>
    <w:multiLevelType w:val="multilevel"/>
    <w:tmpl w:val="8CCE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7D5048"/>
    <w:multiLevelType w:val="multilevel"/>
    <w:tmpl w:val="54C8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FE"/>
    <w:rsid w:val="005B71FE"/>
    <w:rsid w:val="009A1A1B"/>
    <w:rsid w:val="00AD2EA4"/>
    <w:rsid w:val="00B33D77"/>
    <w:rsid w:val="00EC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520A"/>
  <w15:chartTrackingRefBased/>
  <w15:docId w15:val="{39270EBE-95AB-4F16-9387-D0E1F30B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5FB"/>
    <w:rPr>
      <w:color w:val="0563C1" w:themeColor="hyperlink"/>
      <w:u w:val="single"/>
    </w:rPr>
  </w:style>
  <w:style w:type="character" w:styleId="UnresolvedMention">
    <w:name w:val="Unresolved Mention"/>
    <w:basedOn w:val="DefaultParagraphFont"/>
    <w:uiPriority w:val="99"/>
    <w:semiHidden/>
    <w:unhideWhenUsed/>
    <w:rsid w:val="00EC0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47807">
      <w:bodyDiv w:val="1"/>
      <w:marLeft w:val="0"/>
      <w:marRight w:val="0"/>
      <w:marTop w:val="0"/>
      <w:marBottom w:val="0"/>
      <w:divBdr>
        <w:top w:val="none" w:sz="0" w:space="0" w:color="auto"/>
        <w:left w:val="none" w:sz="0" w:space="0" w:color="auto"/>
        <w:bottom w:val="none" w:sz="0" w:space="0" w:color="auto"/>
        <w:right w:val="none" w:sz="0" w:space="0" w:color="auto"/>
      </w:divBdr>
      <w:divsChild>
        <w:div w:id="1454866086">
          <w:marLeft w:val="0"/>
          <w:marRight w:val="0"/>
          <w:marTop w:val="0"/>
          <w:marBottom w:val="0"/>
          <w:divBdr>
            <w:top w:val="none" w:sz="0" w:space="0" w:color="auto"/>
            <w:left w:val="none" w:sz="0" w:space="0" w:color="auto"/>
            <w:bottom w:val="none" w:sz="0" w:space="0" w:color="auto"/>
            <w:right w:val="none" w:sz="0" w:space="0" w:color="auto"/>
          </w:divBdr>
        </w:div>
        <w:div w:id="1388839267">
          <w:marLeft w:val="0"/>
          <w:marRight w:val="0"/>
          <w:marTop w:val="0"/>
          <w:marBottom w:val="0"/>
          <w:divBdr>
            <w:top w:val="none" w:sz="0" w:space="0" w:color="auto"/>
            <w:left w:val="none" w:sz="0" w:space="0" w:color="auto"/>
            <w:bottom w:val="none" w:sz="0" w:space="0" w:color="auto"/>
            <w:right w:val="none" w:sz="0" w:space="0" w:color="auto"/>
          </w:divBdr>
        </w:div>
      </w:divsChild>
    </w:div>
    <w:div w:id="1144735135">
      <w:bodyDiv w:val="1"/>
      <w:marLeft w:val="0"/>
      <w:marRight w:val="0"/>
      <w:marTop w:val="0"/>
      <w:marBottom w:val="0"/>
      <w:divBdr>
        <w:top w:val="none" w:sz="0" w:space="0" w:color="auto"/>
        <w:left w:val="none" w:sz="0" w:space="0" w:color="auto"/>
        <w:bottom w:val="none" w:sz="0" w:space="0" w:color="auto"/>
        <w:right w:val="none" w:sz="0" w:space="0" w:color="auto"/>
      </w:divBdr>
      <w:divsChild>
        <w:div w:id="1020159549">
          <w:marLeft w:val="0"/>
          <w:marRight w:val="0"/>
          <w:marTop w:val="0"/>
          <w:marBottom w:val="0"/>
          <w:divBdr>
            <w:top w:val="none" w:sz="0" w:space="0" w:color="auto"/>
            <w:left w:val="none" w:sz="0" w:space="0" w:color="auto"/>
            <w:bottom w:val="none" w:sz="0" w:space="0" w:color="auto"/>
            <w:right w:val="none" w:sz="0" w:space="0" w:color="auto"/>
          </w:divBdr>
        </w:div>
        <w:div w:id="312369591">
          <w:marLeft w:val="0"/>
          <w:marRight w:val="0"/>
          <w:marTop w:val="0"/>
          <w:marBottom w:val="0"/>
          <w:divBdr>
            <w:top w:val="none" w:sz="0" w:space="0" w:color="auto"/>
            <w:left w:val="none" w:sz="0" w:space="0" w:color="auto"/>
            <w:bottom w:val="none" w:sz="0" w:space="0" w:color="auto"/>
            <w:right w:val="none" w:sz="0" w:space="0" w:color="auto"/>
          </w:divBdr>
        </w:div>
      </w:divsChild>
    </w:div>
    <w:div w:id="1424643565">
      <w:bodyDiv w:val="1"/>
      <w:marLeft w:val="0"/>
      <w:marRight w:val="0"/>
      <w:marTop w:val="0"/>
      <w:marBottom w:val="0"/>
      <w:divBdr>
        <w:top w:val="none" w:sz="0" w:space="0" w:color="auto"/>
        <w:left w:val="none" w:sz="0" w:space="0" w:color="auto"/>
        <w:bottom w:val="none" w:sz="0" w:space="0" w:color="auto"/>
        <w:right w:val="none" w:sz="0" w:space="0" w:color="auto"/>
      </w:divBdr>
      <w:divsChild>
        <w:div w:id="1573348936">
          <w:marLeft w:val="0"/>
          <w:marRight w:val="0"/>
          <w:marTop w:val="0"/>
          <w:marBottom w:val="0"/>
          <w:divBdr>
            <w:top w:val="none" w:sz="0" w:space="0" w:color="auto"/>
            <w:left w:val="none" w:sz="0" w:space="0" w:color="auto"/>
            <w:bottom w:val="none" w:sz="0" w:space="0" w:color="auto"/>
            <w:right w:val="none" w:sz="0" w:space="0" w:color="auto"/>
          </w:divBdr>
          <w:divsChild>
            <w:div w:id="2029062370">
              <w:marLeft w:val="0"/>
              <w:marRight w:val="0"/>
              <w:marTop w:val="0"/>
              <w:marBottom w:val="0"/>
              <w:divBdr>
                <w:top w:val="none" w:sz="0" w:space="0" w:color="auto"/>
                <w:left w:val="none" w:sz="0" w:space="0" w:color="auto"/>
                <w:bottom w:val="none" w:sz="0" w:space="0" w:color="auto"/>
                <w:right w:val="none" w:sz="0" w:space="0" w:color="auto"/>
              </w:divBdr>
              <w:divsChild>
                <w:div w:id="18401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3892">
          <w:marLeft w:val="0"/>
          <w:marRight w:val="0"/>
          <w:marTop w:val="0"/>
          <w:marBottom w:val="0"/>
          <w:divBdr>
            <w:top w:val="none" w:sz="0" w:space="0" w:color="auto"/>
            <w:left w:val="none" w:sz="0" w:space="0" w:color="auto"/>
            <w:bottom w:val="none" w:sz="0" w:space="0" w:color="auto"/>
            <w:right w:val="none" w:sz="0" w:space="0" w:color="auto"/>
          </w:divBdr>
        </w:div>
      </w:divsChild>
    </w:div>
    <w:div w:id="1469084976">
      <w:bodyDiv w:val="1"/>
      <w:marLeft w:val="0"/>
      <w:marRight w:val="0"/>
      <w:marTop w:val="0"/>
      <w:marBottom w:val="0"/>
      <w:divBdr>
        <w:top w:val="none" w:sz="0" w:space="0" w:color="auto"/>
        <w:left w:val="none" w:sz="0" w:space="0" w:color="auto"/>
        <w:bottom w:val="none" w:sz="0" w:space="0" w:color="auto"/>
        <w:right w:val="none" w:sz="0" w:space="0" w:color="auto"/>
      </w:divBdr>
    </w:div>
    <w:div w:id="19929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gov/health/fhs/specialneeds/documents/Spanish%20-%20Family%20SPoC%20Presentation.mp4" TargetMode="External"/><Relationship Id="rId13" Type="http://schemas.openxmlformats.org/officeDocument/2006/relationships/hyperlink" Target="https://nj.gov/health/fhs/specialneeds/documents/SPoC_GuidetoComplete_Youth.pdf" TargetMode="External"/><Relationship Id="rId18" Type="http://schemas.openxmlformats.org/officeDocument/2006/relationships/hyperlink" Target="http://d7e817ce8ea0a6e155d8-d0cbe0fafd32161b2f46485a01bd72b1.r97.cf1.rackcdn.com/2019.02.21%20NCFPP%20SDM%20Pt2.mp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j.gov/health/fhs/specialneeds/documents/NJDOH_SPoC_MySPoC_Spanish.pdf" TargetMode="External"/><Relationship Id="rId12" Type="http://schemas.openxmlformats.org/officeDocument/2006/relationships/hyperlink" Target="https://nj.gov/health/fhs/specialneeds/documents/SPoC_GuidetoComplete_Adult.pdf" TargetMode="External"/><Relationship Id="rId17" Type="http://schemas.openxmlformats.org/officeDocument/2006/relationships/hyperlink" Target="https://www.youtube.com/watch?v=CyGCI0KVSdA&amp;amp=&amp;list=PLGXju3IK5UOUguqYwDNMQeHHcErGuWLtr&amp;amp=&amp;index=9&amp;amp=&amp;t=0s" TargetMode="External"/><Relationship Id="rId2" Type="http://schemas.openxmlformats.org/officeDocument/2006/relationships/styles" Target="styles.xml"/><Relationship Id="rId16" Type="http://schemas.openxmlformats.org/officeDocument/2006/relationships/hyperlink" Target="https://www.youtube.com/watch?v=Mmfm5LC3zL8&amp;feature=youtu.be" TargetMode="External"/><Relationship Id="rId20" Type="http://schemas.openxmlformats.org/officeDocument/2006/relationships/hyperlink" Target="http://www.supporteddecisionmaking.org/" TargetMode="External"/><Relationship Id="rId1" Type="http://schemas.openxmlformats.org/officeDocument/2006/relationships/numbering" Target="numbering.xml"/><Relationship Id="rId6" Type="http://schemas.openxmlformats.org/officeDocument/2006/relationships/hyperlink" Target="https://familyvoices.org/wp-content/uploads/2020/10/SDM-Document-Final.pdf" TargetMode="External"/><Relationship Id="rId11" Type="http://schemas.openxmlformats.org/officeDocument/2006/relationships/hyperlink" Target="https://nj.gov/health/fhs/specialneeds/documents/SPoC_English.pdf" TargetMode="External"/><Relationship Id="rId5" Type="http://schemas.openxmlformats.org/officeDocument/2006/relationships/hyperlink" Target="https://ripin.org/ripin/wp-content/uploads/2020/11/PTIC-0035-Pathways-to-Adult-Services-Navigation-Checklist-ENGLISH-12.11.19.pdf" TargetMode="External"/><Relationship Id="rId15" Type="http://schemas.openxmlformats.org/officeDocument/2006/relationships/hyperlink" Target="https://www.youtube.com/watch?v=5-q7SYV3YnE&amp;amp=&amp;list=PLGXju3IK5UOUguqYwDNMQeHHcErGuWLtr&amp;amp=&amp;index=10&amp;amp=" TargetMode="External"/><Relationship Id="rId10" Type="http://schemas.openxmlformats.org/officeDocument/2006/relationships/hyperlink" Target="http://nj.gov/health/fhs/specialneeds/documents/Spanish%20-%20Family%20SPoC%20Presentation.mp4" TargetMode="External"/><Relationship Id="rId19" Type="http://schemas.openxmlformats.org/officeDocument/2006/relationships/hyperlink" Target="https://familyvoices.org/wp-content/uploads/2019/02/2019.02.21-NCFPP-SDM-Pt2.pdf" TargetMode="External"/><Relationship Id="rId4" Type="http://schemas.openxmlformats.org/officeDocument/2006/relationships/webSettings" Target="webSettings.xml"/><Relationship Id="rId9" Type="http://schemas.openxmlformats.org/officeDocument/2006/relationships/hyperlink" Target="https://nj.gov/health/fhs/specialneeds/documents/NJDOH_SPoC_MySPoC_Spanish.pdf" TargetMode="External"/><Relationship Id="rId14" Type="http://schemas.openxmlformats.org/officeDocument/2006/relationships/hyperlink" Target="http://www.state.nj.us/health/fhs/specialneeds/documents/English%20-%20Family%20SPoC%20Presentation.mp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4982</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Hayes</dc:creator>
  <cp:keywords/>
  <dc:description/>
  <cp:lastModifiedBy>Tara Hayes</cp:lastModifiedBy>
  <cp:revision>2</cp:revision>
  <dcterms:created xsi:type="dcterms:W3CDTF">2021-05-14T17:17:00Z</dcterms:created>
  <dcterms:modified xsi:type="dcterms:W3CDTF">2021-05-18T14:58:00Z</dcterms:modified>
</cp:coreProperties>
</file>