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5E0" w:rsidRPr="008375E0" w:rsidRDefault="008375E0" w:rsidP="008375E0">
      <w:pPr>
        <w:shd w:val="clear" w:color="auto" w:fill="FFFFFF"/>
        <w:jc w:val="center"/>
        <w:rPr>
          <w:b/>
          <w:i/>
          <w:color w:val="222222"/>
          <w:sz w:val="24"/>
          <w:szCs w:val="20"/>
        </w:rPr>
      </w:pPr>
      <w:r w:rsidRPr="008375E0">
        <w:rPr>
          <w:b/>
          <w:i/>
          <w:color w:val="222222"/>
          <w:sz w:val="28"/>
        </w:rPr>
        <w:t xml:space="preserve">EOHHS </w:t>
      </w:r>
      <w:r w:rsidRPr="008375E0">
        <w:rPr>
          <w:b/>
          <w:i/>
          <w:color w:val="222222"/>
          <w:sz w:val="28"/>
        </w:rPr>
        <w:t xml:space="preserve">one-time </w:t>
      </w:r>
      <w:r w:rsidRPr="008375E0">
        <w:rPr>
          <w:b/>
          <w:i/>
          <w:color w:val="222222"/>
          <w:sz w:val="28"/>
        </w:rPr>
        <w:t>appeal process</w:t>
      </w:r>
    </w:p>
    <w:p w:rsidR="008375E0" w:rsidRDefault="008375E0" w:rsidP="008375E0">
      <w:pPr>
        <w:shd w:val="clear" w:color="auto" w:fill="FFFFFF"/>
        <w:rPr>
          <w:color w:val="222222"/>
          <w:sz w:val="20"/>
          <w:szCs w:val="20"/>
        </w:rPr>
      </w:pPr>
      <w:r>
        <w:rPr>
          <w:color w:val="222222"/>
        </w:rPr>
        <w:t> </w:t>
      </w:r>
    </w:p>
    <w:tbl>
      <w:tblPr>
        <w:tblW w:w="9890" w:type="dxa"/>
        <w:tblCellMar>
          <w:left w:w="0" w:type="dxa"/>
          <w:right w:w="0" w:type="dxa"/>
        </w:tblCellMar>
        <w:tblLook w:val="04A0" w:firstRow="1" w:lastRow="0" w:firstColumn="1" w:lastColumn="0" w:noHBand="0" w:noVBand="1"/>
      </w:tblPr>
      <w:tblGrid>
        <w:gridCol w:w="1246"/>
        <w:gridCol w:w="5584"/>
        <w:gridCol w:w="3060"/>
      </w:tblGrid>
      <w:tr w:rsidR="008375E0" w:rsidTr="008375E0">
        <w:tc>
          <w:tcPr>
            <w:tcW w:w="12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375E0" w:rsidRDefault="008375E0">
            <w:pPr>
              <w:rPr>
                <w:sz w:val="20"/>
                <w:szCs w:val="20"/>
              </w:rPr>
            </w:pPr>
            <w:r>
              <w:t>Date</w:t>
            </w:r>
          </w:p>
        </w:tc>
        <w:tc>
          <w:tcPr>
            <w:tcW w:w="55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375E0" w:rsidRDefault="008375E0">
            <w:pPr>
              <w:rPr>
                <w:sz w:val="20"/>
                <w:szCs w:val="20"/>
              </w:rPr>
            </w:pPr>
            <w:r>
              <w:t>Steps</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375E0" w:rsidRDefault="008375E0">
            <w:pPr>
              <w:rPr>
                <w:sz w:val="20"/>
                <w:szCs w:val="20"/>
              </w:rPr>
            </w:pPr>
            <w:r>
              <w:t>Email/Communication details</w:t>
            </w:r>
          </w:p>
        </w:tc>
      </w:tr>
      <w:tr w:rsidR="008375E0" w:rsidTr="008375E0">
        <w:tc>
          <w:tcPr>
            <w:tcW w:w="12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75E0" w:rsidRDefault="008375E0">
            <w:pPr>
              <w:rPr>
                <w:sz w:val="20"/>
                <w:szCs w:val="20"/>
              </w:rPr>
            </w:pPr>
            <w:r>
              <w:t>January 18, 2023</w:t>
            </w:r>
          </w:p>
        </w:tc>
        <w:tc>
          <w:tcPr>
            <w:tcW w:w="5584" w:type="dxa"/>
            <w:tcBorders>
              <w:top w:val="nil"/>
              <w:left w:val="nil"/>
              <w:bottom w:val="single" w:sz="8" w:space="0" w:color="auto"/>
              <w:right w:val="single" w:sz="8" w:space="0" w:color="auto"/>
            </w:tcBorders>
            <w:tcMar>
              <w:top w:w="0" w:type="dxa"/>
              <w:left w:w="108" w:type="dxa"/>
              <w:bottom w:w="0" w:type="dxa"/>
              <w:right w:w="108" w:type="dxa"/>
            </w:tcMar>
            <w:hideMark/>
          </w:tcPr>
          <w:p w:rsidR="008375E0" w:rsidRDefault="008375E0">
            <w:pPr>
              <w:rPr>
                <w:sz w:val="20"/>
                <w:szCs w:val="20"/>
              </w:rPr>
            </w:pPr>
            <w:r>
              <w:t>CTC-RI will send practices the January 15</w:t>
            </w:r>
            <w:r>
              <w:rPr>
                <w:vertAlign w:val="superscript"/>
              </w:rPr>
              <w:t>th</w:t>
            </w:r>
            <w:r>
              <w:t xml:space="preserve"> KIDSNET lead and immunization performance results. This report (similar to earlier reports) will provide the following information.</w:t>
            </w:r>
          </w:p>
          <w:p w:rsidR="008375E0" w:rsidRDefault="008375E0">
            <w:pPr>
              <w:ind w:left="360"/>
              <w:rPr>
                <w:sz w:val="18"/>
                <w:szCs w:val="18"/>
              </w:rPr>
            </w:pPr>
            <w:r>
              <w:t>a)</w:t>
            </w:r>
            <w:r>
              <w:rPr>
                <w:sz w:val="10"/>
                <w:szCs w:val="10"/>
              </w:rPr>
              <w:t>  </w:t>
            </w:r>
            <w:r>
              <w:t>Which practices are meeting 3 out of 4 performance targets</w:t>
            </w:r>
          </w:p>
          <w:p w:rsidR="008375E0" w:rsidRDefault="008375E0">
            <w:pPr>
              <w:ind w:left="360"/>
              <w:rPr>
                <w:sz w:val="20"/>
                <w:szCs w:val="20"/>
              </w:rPr>
            </w:pPr>
            <w:r>
              <w:t>b) Number of patients needed to meet January 15</w:t>
            </w:r>
            <w:r>
              <w:rPr>
                <w:vertAlign w:val="superscript"/>
              </w:rPr>
              <w:t>th</w:t>
            </w:r>
            <w:r>
              <w:t xml:space="preserve"> performance targets or improvement targets.</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8375E0" w:rsidRDefault="008375E0">
            <w:pPr>
              <w:rPr>
                <w:sz w:val="20"/>
                <w:szCs w:val="20"/>
              </w:rPr>
            </w:pPr>
            <w:r>
              <w:t> </w:t>
            </w:r>
          </w:p>
        </w:tc>
        <w:bookmarkStart w:id="0" w:name="_GoBack"/>
        <w:bookmarkEnd w:id="0"/>
      </w:tr>
      <w:tr w:rsidR="008375E0" w:rsidTr="008375E0">
        <w:tc>
          <w:tcPr>
            <w:tcW w:w="12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75E0" w:rsidRDefault="008375E0">
            <w:pPr>
              <w:rPr>
                <w:sz w:val="20"/>
                <w:szCs w:val="20"/>
              </w:rPr>
            </w:pPr>
            <w:r>
              <w:t>January 20, 2023 by 5:00PM EST</w:t>
            </w:r>
          </w:p>
        </w:tc>
        <w:tc>
          <w:tcPr>
            <w:tcW w:w="5584" w:type="dxa"/>
            <w:tcBorders>
              <w:top w:val="nil"/>
              <w:left w:val="nil"/>
              <w:bottom w:val="single" w:sz="8" w:space="0" w:color="auto"/>
              <w:right w:val="single" w:sz="8" w:space="0" w:color="auto"/>
            </w:tcBorders>
            <w:tcMar>
              <w:top w:w="0" w:type="dxa"/>
              <w:left w:w="108" w:type="dxa"/>
              <w:bottom w:w="0" w:type="dxa"/>
              <w:right w:w="108" w:type="dxa"/>
            </w:tcMar>
            <w:hideMark/>
          </w:tcPr>
          <w:p w:rsidR="008375E0" w:rsidRDefault="008375E0">
            <w:pPr>
              <w:rPr>
                <w:sz w:val="20"/>
                <w:szCs w:val="20"/>
              </w:rPr>
            </w:pPr>
            <w:r>
              <w:t>Practices not meeting 3 out of 4 targets can notify EOHHS if they would like to appeal based on evidence of completed lead screens and/or immunizations.</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8375E0" w:rsidRDefault="008375E0">
            <w:pPr>
              <w:rPr>
                <w:sz w:val="20"/>
                <w:szCs w:val="20"/>
              </w:rPr>
            </w:pPr>
            <w:hyperlink r:id="rId4" w:tgtFrame="_blank" w:history="1">
              <w:r>
                <w:rPr>
                  <w:rStyle w:val="Hyperlink"/>
                  <w:color w:val="1155CC"/>
                  <w:shd w:val="clear" w:color="auto" w:fill="FFFFFF"/>
                </w:rPr>
                <w:t>OHHS.PediRelief@ohhs.ri.gov</w:t>
              </w:r>
            </w:hyperlink>
          </w:p>
        </w:tc>
      </w:tr>
      <w:tr w:rsidR="008375E0" w:rsidTr="008375E0">
        <w:tc>
          <w:tcPr>
            <w:tcW w:w="12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75E0" w:rsidRDefault="008375E0">
            <w:pPr>
              <w:rPr>
                <w:sz w:val="20"/>
                <w:szCs w:val="20"/>
              </w:rPr>
            </w:pPr>
            <w:r>
              <w:t>January 25, 2023</w:t>
            </w:r>
          </w:p>
          <w:p w:rsidR="008375E0" w:rsidRDefault="008375E0">
            <w:pPr>
              <w:rPr>
                <w:sz w:val="20"/>
                <w:szCs w:val="20"/>
              </w:rPr>
            </w:pPr>
            <w:r>
              <w:t>By 5:00PM EST</w:t>
            </w:r>
          </w:p>
        </w:tc>
        <w:tc>
          <w:tcPr>
            <w:tcW w:w="5584" w:type="dxa"/>
            <w:tcBorders>
              <w:top w:val="nil"/>
              <w:left w:val="nil"/>
              <w:bottom w:val="single" w:sz="8" w:space="0" w:color="auto"/>
              <w:right w:val="single" w:sz="8" w:space="0" w:color="auto"/>
            </w:tcBorders>
            <w:tcMar>
              <w:top w:w="0" w:type="dxa"/>
              <w:left w:w="108" w:type="dxa"/>
              <w:bottom w:w="0" w:type="dxa"/>
              <w:right w:w="108" w:type="dxa"/>
            </w:tcMar>
            <w:hideMark/>
          </w:tcPr>
          <w:p w:rsidR="008375E0" w:rsidRDefault="008375E0">
            <w:pPr>
              <w:rPr>
                <w:sz w:val="20"/>
                <w:szCs w:val="20"/>
              </w:rPr>
            </w:pPr>
            <w:r>
              <w:t>Practices seeking an appeal must provide evidence that patients have obtained immunizations and/or lead screens using the following process:</w:t>
            </w:r>
          </w:p>
          <w:p w:rsidR="008375E0" w:rsidRDefault="008375E0">
            <w:pPr>
              <w:ind w:left="360"/>
              <w:rPr>
                <w:sz w:val="18"/>
                <w:szCs w:val="18"/>
              </w:rPr>
            </w:pPr>
            <w:r>
              <w:t>a)</w:t>
            </w:r>
            <w:r>
              <w:rPr>
                <w:sz w:val="10"/>
                <w:szCs w:val="10"/>
              </w:rPr>
              <w:t>     </w:t>
            </w:r>
            <w:r>
              <w:t>Run the new report (Preventive Healthcare Measures report) in KIDSNET. This report will identify patients not meeting the immunizations and/or lead measures who were included in the January 15</w:t>
            </w:r>
            <w:r>
              <w:rPr>
                <w:vertAlign w:val="superscript"/>
              </w:rPr>
              <w:t>th</w:t>
            </w:r>
            <w:r>
              <w:t xml:space="preserve"> report. Directions for running the report will be provided in the January 18</w:t>
            </w:r>
            <w:r>
              <w:rPr>
                <w:vertAlign w:val="superscript"/>
              </w:rPr>
              <w:t>th</w:t>
            </w:r>
            <w:r>
              <w:t xml:space="preserve"> email from CTC-RI. Practices must run the report and circle those patients who had lead screens or immunizations but whose data is not reflected in KIDSNET. Lead screens and immunizations must have occurred before January 14</w:t>
            </w:r>
            <w:r>
              <w:rPr>
                <w:vertAlign w:val="superscript"/>
              </w:rPr>
              <w:t>th</w:t>
            </w:r>
            <w:r>
              <w:t> and meet the criteria of the </w:t>
            </w:r>
            <w:hyperlink r:id="rId5" w:tgtFrame="_blank" w:history="1">
              <w:r>
                <w:rPr>
                  <w:rStyle w:val="Hyperlink"/>
                  <w:color w:val="1155CC"/>
                </w:rPr>
                <w:t>measurement specifications</w:t>
              </w:r>
              <w:r>
                <w:rPr>
                  <w:rStyle w:val="Hyperlink"/>
                </w:rPr>
                <w:t xml:space="preserve"> [ctc-ri.org]</w:t>
              </w:r>
            </w:hyperlink>
            <w:r>
              <w:t>.</w:t>
            </w:r>
          </w:p>
          <w:p w:rsidR="008375E0" w:rsidRDefault="008375E0">
            <w:pPr>
              <w:ind w:left="360"/>
              <w:rPr>
                <w:sz w:val="20"/>
                <w:szCs w:val="20"/>
              </w:rPr>
            </w:pPr>
            <w:r>
              <w:t>b)</w:t>
            </w:r>
            <w:r>
              <w:rPr>
                <w:sz w:val="10"/>
                <w:szCs w:val="10"/>
              </w:rPr>
              <w:t>     </w:t>
            </w:r>
            <w:r>
              <w:t>Evidence of lead screenings and/or immunizations along with the marked-up new immunization report must be sent via secure email (preferred) or faxed to Janet Limoges.</w:t>
            </w:r>
          </w:p>
          <w:p w:rsidR="008375E0" w:rsidRDefault="008375E0">
            <w:pPr>
              <w:ind w:left="360"/>
              <w:rPr>
                <w:sz w:val="20"/>
                <w:szCs w:val="20"/>
              </w:rPr>
            </w:pPr>
            <w:r>
              <w:t>c)</w:t>
            </w:r>
            <w:r>
              <w:rPr>
                <w:sz w:val="10"/>
                <w:szCs w:val="10"/>
              </w:rPr>
              <w:t>      </w:t>
            </w:r>
            <w:r>
              <w:t xml:space="preserve">Practices must notify EOHHS that the evidence has been submitted to Janet Limoges and attest to the accuracy. See the attached sample email. Protected health information (PHI) should NOT be submitted in this email.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8375E0" w:rsidRDefault="008375E0">
            <w:r>
              <w:t xml:space="preserve">Secure email: </w:t>
            </w:r>
            <w:hyperlink r:id="rId6" w:history="1">
              <w:r>
                <w:rPr>
                  <w:rStyle w:val="Hyperlink"/>
                </w:rPr>
                <w:t>janet.limoges@health.ri.gov</w:t>
              </w:r>
            </w:hyperlink>
          </w:p>
          <w:p w:rsidR="008375E0" w:rsidRDefault="008375E0">
            <w:pPr>
              <w:jc w:val="center"/>
            </w:pPr>
            <w:r>
              <w:t>or</w:t>
            </w:r>
          </w:p>
          <w:p w:rsidR="008375E0" w:rsidRDefault="008375E0">
            <w:r>
              <w:t xml:space="preserve">Fax: (401) 222-1442, </w:t>
            </w:r>
            <w:proofErr w:type="spellStart"/>
            <w:r>
              <w:t>attn:</w:t>
            </w:r>
            <w:proofErr w:type="spellEnd"/>
            <w:r>
              <w:t xml:space="preserve"> Janet Limoges.</w:t>
            </w:r>
          </w:p>
          <w:p w:rsidR="008375E0" w:rsidRDefault="008375E0">
            <w:pPr>
              <w:rPr>
                <w:sz w:val="20"/>
                <w:szCs w:val="20"/>
              </w:rPr>
            </w:pPr>
            <w:r>
              <w:t> </w:t>
            </w:r>
          </w:p>
          <w:p w:rsidR="008375E0" w:rsidRDefault="008375E0">
            <w:pPr>
              <w:rPr>
                <w:sz w:val="20"/>
                <w:szCs w:val="20"/>
              </w:rPr>
            </w:pPr>
            <w:hyperlink r:id="rId7" w:tgtFrame="_blank" w:history="1">
              <w:r>
                <w:rPr>
                  <w:rStyle w:val="Hyperlink"/>
                  <w:color w:val="1155CC"/>
                  <w:shd w:val="clear" w:color="auto" w:fill="FFFFFF"/>
                </w:rPr>
                <w:t>OHHS.PediRelief@ohhs.ri.gov</w:t>
              </w:r>
            </w:hyperlink>
          </w:p>
        </w:tc>
      </w:tr>
      <w:tr w:rsidR="008375E0" w:rsidTr="008375E0">
        <w:tc>
          <w:tcPr>
            <w:tcW w:w="12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75E0" w:rsidRDefault="008375E0">
            <w:pPr>
              <w:rPr>
                <w:sz w:val="20"/>
                <w:szCs w:val="20"/>
              </w:rPr>
            </w:pPr>
            <w:r>
              <w:t>January 27, 2023</w:t>
            </w:r>
          </w:p>
        </w:tc>
        <w:tc>
          <w:tcPr>
            <w:tcW w:w="5584" w:type="dxa"/>
            <w:tcBorders>
              <w:top w:val="nil"/>
              <w:left w:val="nil"/>
              <w:bottom w:val="single" w:sz="8" w:space="0" w:color="auto"/>
              <w:right w:val="single" w:sz="8" w:space="0" w:color="auto"/>
            </w:tcBorders>
            <w:tcMar>
              <w:top w:w="0" w:type="dxa"/>
              <w:left w:w="108" w:type="dxa"/>
              <w:bottom w:w="0" w:type="dxa"/>
              <w:right w:w="108" w:type="dxa"/>
            </w:tcMar>
            <w:hideMark/>
          </w:tcPr>
          <w:p w:rsidR="008375E0" w:rsidRDefault="008375E0">
            <w:pPr>
              <w:rPr>
                <w:sz w:val="20"/>
                <w:szCs w:val="20"/>
              </w:rPr>
            </w:pPr>
            <w:r>
              <w:t>KIDSNET will report back to EOHHS and CTC-RI on the number of immunization and lead screens verified as well as any practice evidence that does not meet the criteria for acceptance.</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8375E0" w:rsidRDefault="008375E0">
            <w:pPr>
              <w:rPr>
                <w:sz w:val="20"/>
                <w:szCs w:val="20"/>
              </w:rPr>
            </w:pPr>
            <w:r>
              <w:t> </w:t>
            </w:r>
          </w:p>
        </w:tc>
      </w:tr>
      <w:tr w:rsidR="008375E0" w:rsidTr="008375E0">
        <w:tc>
          <w:tcPr>
            <w:tcW w:w="12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75E0" w:rsidRDefault="008375E0">
            <w:pPr>
              <w:rPr>
                <w:sz w:val="20"/>
                <w:szCs w:val="20"/>
              </w:rPr>
            </w:pPr>
            <w:r>
              <w:t>January 30, 2023</w:t>
            </w:r>
          </w:p>
        </w:tc>
        <w:tc>
          <w:tcPr>
            <w:tcW w:w="5584" w:type="dxa"/>
            <w:tcBorders>
              <w:top w:val="nil"/>
              <w:left w:val="nil"/>
              <w:bottom w:val="single" w:sz="8" w:space="0" w:color="auto"/>
              <w:right w:val="single" w:sz="8" w:space="0" w:color="auto"/>
            </w:tcBorders>
            <w:tcMar>
              <w:top w:w="0" w:type="dxa"/>
              <w:left w:w="108" w:type="dxa"/>
              <w:bottom w:w="0" w:type="dxa"/>
              <w:right w:w="108" w:type="dxa"/>
            </w:tcMar>
            <w:hideMark/>
          </w:tcPr>
          <w:p w:rsidR="008375E0" w:rsidRDefault="008375E0">
            <w:pPr>
              <w:rPr>
                <w:sz w:val="20"/>
                <w:szCs w:val="20"/>
              </w:rPr>
            </w:pPr>
            <w:r>
              <w:t>CTC-RI will manually adjust the data to reflect the outcome of the appeal process and resubmit the report to EOHHS for payment processing.</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8375E0" w:rsidRDefault="008375E0">
            <w:pPr>
              <w:rPr>
                <w:sz w:val="20"/>
                <w:szCs w:val="20"/>
              </w:rPr>
            </w:pPr>
            <w:r>
              <w:t> </w:t>
            </w:r>
          </w:p>
        </w:tc>
      </w:tr>
    </w:tbl>
    <w:p w:rsidR="00823515" w:rsidRPr="008375E0" w:rsidRDefault="00823515" w:rsidP="008375E0"/>
    <w:sectPr w:rsidR="00823515" w:rsidRPr="00837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BEF"/>
    <w:rsid w:val="00823515"/>
    <w:rsid w:val="008375E0"/>
    <w:rsid w:val="00AC2871"/>
    <w:rsid w:val="00C03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8BC82"/>
  <w15:chartTrackingRefBased/>
  <w15:docId w15:val="{9048D9D1-5AB0-4898-AB75-6015A9D9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5E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75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29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HHS.PediRelief@ohhs.ri.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et.limoges@health.ri.gov" TargetMode="External"/><Relationship Id="rId5" Type="http://schemas.openxmlformats.org/officeDocument/2006/relationships/hyperlink" Target="https://urldefense.com/v3/__https:/www.ctc-ri.org/sites/default/files/uploads/Pedi*20Relief*20Specifications*20882022*20FINAL.docx__;JSUlJQ!!KKphUJtCzQ!PPGb4gQs1KWUtqyt0cijkeZ5VvE5TimAlqxyMkU-Dz257lLluYTsTlHJlZ0EcRdfCfnABJG7dp1iEzOcgB2H4A$" TargetMode="External"/><Relationship Id="rId4" Type="http://schemas.openxmlformats.org/officeDocument/2006/relationships/hyperlink" Target="mailto:OHHS.PediRelief@ohhs.ri.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5945</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Karner</dc:creator>
  <cp:keywords/>
  <dc:description/>
  <cp:lastModifiedBy>Carolyn Karner</cp:lastModifiedBy>
  <cp:revision>1</cp:revision>
  <dcterms:created xsi:type="dcterms:W3CDTF">2023-01-06T16:26:00Z</dcterms:created>
  <dcterms:modified xsi:type="dcterms:W3CDTF">2023-01-10T21:56:00Z</dcterms:modified>
</cp:coreProperties>
</file>